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3D2" w:rsidRDefault="005B3E07" w:rsidP="003D24E3">
      <w:pPr>
        <w:ind w:firstLineChars="400" w:firstLine="1200"/>
        <w:rPr>
          <w:rFonts w:ascii="微软雅黑" w:eastAsia="微软雅黑" w:hAnsi="微软雅黑"/>
          <w:b/>
          <w:bCs/>
          <w:color w:val="000000"/>
          <w:sz w:val="30"/>
          <w:szCs w:val="30"/>
        </w:rPr>
      </w:pPr>
      <w:r>
        <w:rPr>
          <w:rFonts w:ascii="微软雅黑" w:eastAsia="微软雅黑" w:hAnsi="微软雅黑" w:hint="eastAsia"/>
          <w:b/>
          <w:bCs/>
          <w:color w:val="000000"/>
          <w:sz w:val="30"/>
          <w:szCs w:val="30"/>
        </w:rPr>
        <w:t>广州市红十字会医院医疗设备</w:t>
      </w:r>
      <w:r>
        <w:rPr>
          <w:rFonts w:ascii="微软雅黑" w:eastAsia="微软雅黑" w:hAnsi="微软雅黑" w:hint="eastAsia"/>
          <w:b/>
          <w:bCs/>
          <w:color w:val="000000"/>
          <w:sz w:val="30"/>
          <w:szCs w:val="30"/>
        </w:rPr>
        <w:t>维保服务</w:t>
      </w:r>
      <w:r>
        <w:rPr>
          <w:rFonts w:ascii="微软雅黑" w:eastAsia="微软雅黑" w:hAnsi="微软雅黑" w:hint="eastAsia"/>
          <w:b/>
          <w:bCs/>
          <w:color w:val="000000"/>
          <w:sz w:val="30"/>
          <w:szCs w:val="30"/>
        </w:rPr>
        <w:t>调研信息公告（</w:t>
      </w:r>
      <w:r>
        <w:rPr>
          <w:rFonts w:ascii="微软雅黑" w:eastAsia="微软雅黑" w:hAnsi="微软雅黑" w:hint="eastAsia"/>
          <w:b/>
          <w:bCs/>
          <w:color w:val="000000"/>
          <w:sz w:val="30"/>
          <w:szCs w:val="30"/>
        </w:rPr>
        <w:t>202</w:t>
      </w:r>
      <w:r>
        <w:rPr>
          <w:rFonts w:ascii="微软雅黑" w:eastAsia="微软雅黑" w:hAnsi="微软雅黑" w:hint="eastAsia"/>
          <w:b/>
          <w:bCs/>
          <w:color w:val="000000"/>
          <w:sz w:val="30"/>
          <w:szCs w:val="30"/>
        </w:rPr>
        <w:t>6</w:t>
      </w:r>
      <w:r>
        <w:rPr>
          <w:rFonts w:ascii="微软雅黑" w:eastAsia="微软雅黑" w:hAnsi="微软雅黑" w:hint="eastAsia"/>
          <w:b/>
          <w:bCs/>
          <w:color w:val="000000"/>
          <w:sz w:val="30"/>
          <w:szCs w:val="30"/>
        </w:rPr>
        <w:t>-</w:t>
      </w:r>
      <w:r>
        <w:rPr>
          <w:rFonts w:ascii="微软雅黑" w:eastAsia="微软雅黑" w:hAnsi="微软雅黑" w:hint="eastAsia"/>
          <w:b/>
          <w:bCs/>
          <w:color w:val="000000"/>
          <w:sz w:val="30"/>
          <w:szCs w:val="30"/>
        </w:rPr>
        <w:t>6-</w:t>
      </w:r>
      <w:r w:rsidR="003D24E3">
        <w:rPr>
          <w:rFonts w:ascii="微软雅黑" w:eastAsia="微软雅黑" w:hAnsi="微软雅黑" w:hint="eastAsia"/>
          <w:b/>
          <w:bCs/>
          <w:color w:val="000000"/>
          <w:sz w:val="30"/>
          <w:szCs w:val="30"/>
        </w:rPr>
        <w:t>10</w:t>
      </w:r>
      <w:r>
        <w:rPr>
          <w:rFonts w:ascii="微软雅黑" w:eastAsia="微软雅黑" w:hAnsi="微软雅黑" w:hint="eastAsia"/>
          <w:b/>
          <w:bCs/>
          <w:color w:val="000000"/>
          <w:sz w:val="30"/>
          <w:szCs w:val="30"/>
        </w:rPr>
        <w:t>）</w:t>
      </w:r>
    </w:p>
    <w:p w:rsidR="007523D2" w:rsidRDefault="005B3E07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bCs/>
          <w:color w:val="C00000"/>
          <w:kern w:val="0"/>
          <w:szCs w:val="21"/>
        </w:rPr>
      </w:pPr>
      <w:r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根据我院业务发展需要，近期拟调研需采购如下医疗设备</w:t>
      </w:r>
      <w:r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维保服务</w:t>
      </w:r>
      <w:r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（详见下表），现正进行市场调研论证</w:t>
      </w:r>
      <w:r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。</w:t>
      </w:r>
      <w:r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请有意向的厂家或代理商根据附件模板编制报名材料，并将报名材料盖章</w:t>
      </w:r>
      <w:r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,</w:t>
      </w:r>
      <w:r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同时提供</w:t>
      </w:r>
      <w:r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扫描版</w:t>
      </w:r>
      <w:r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和</w:t>
      </w:r>
      <w:r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word</w:t>
      </w:r>
      <w:r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版本</w:t>
      </w:r>
      <w:r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发送至邮箱</w:t>
      </w:r>
      <w:r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18928900307@163.com</w:t>
      </w:r>
      <w:r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（</w:t>
      </w:r>
      <w:r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文件命名规则：项目编号</w:t>
      </w:r>
      <w:r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.</w:t>
      </w:r>
      <w:r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项目名称</w:t>
      </w:r>
      <w:r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-</w:t>
      </w:r>
      <w:r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供应商名称</w:t>
      </w:r>
      <w:r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.</w:t>
      </w:r>
      <w:r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手机号码</w:t>
      </w:r>
      <w:r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，如：</w:t>
      </w:r>
      <w:r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26-1-13</w:t>
      </w:r>
      <w:r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.</w:t>
      </w:r>
      <w:r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医用冰箱</w:t>
      </w:r>
      <w:r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-</w:t>
      </w:r>
      <w:r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广州市</w:t>
      </w:r>
      <w:r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XX</w:t>
      </w:r>
      <w:r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有限公司</w:t>
      </w:r>
      <w:r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.13688888888</w:t>
      </w:r>
      <w:r>
        <w:rPr>
          <w:rFonts w:ascii="宋体" w:eastAsia="宋体" w:hAnsi="宋体" w:cs="宋体" w:hint="eastAsia"/>
          <w:b/>
          <w:color w:val="000000"/>
          <w:kern w:val="0"/>
          <w:sz w:val="24"/>
          <w:szCs w:val="24"/>
        </w:rPr>
        <w:t>）</w:t>
      </w:r>
      <w:r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，</w:t>
      </w:r>
      <w:r>
        <w:rPr>
          <w:rFonts w:ascii="宋体" w:eastAsia="宋体" w:hAnsi="宋体" w:cs="宋体" w:hint="eastAsia"/>
          <w:bCs/>
          <w:color w:val="C00000"/>
          <w:kern w:val="0"/>
          <w:sz w:val="24"/>
          <w:szCs w:val="24"/>
        </w:rPr>
        <w:t>报名材料要求参考附件报名模板，无电子版材料的文件将拒绝受理</w:t>
      </w:r>
      <w:r>
        <w:rPr>
          <w:rFonts w:ascii="宋体" w:eastAsia="宋体" w:hAnsi="宋体" w:cs="宋体" w:hint="eastAsia"/>
          <w:bCs/>
          <w:color w:val="C00000"/>
          <w:kern w:val="0"/>
          <w:szCs w:val="21"/>
        </w:rPr>
        <w:t>。</w:t>
      </w:r>
    </w:p>
    <w:p w:rsidR="007523D2" w:rsidRDefault="005B3E07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截止时间：本公告公布之日起</w:t>
      </w:r>
      <w:r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5</w:t>
      </w:r>
      <w:r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个工作日，联系人：王工，</w:t>
      </w:r>
      <w:r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020-61883915</w:t>
      </w:r>
    </w:p>
    <w:p w:rsidR="007523D2" w:rsidRDefault="005B3E07">
      <w:pPr>
        <w:pStyle w:val="a7"/>
        <w:snapToGrid w:val="0"/>
        <w:spacing w:line="360" w:lineRule="auto"/>
        <w:contextualSpacing/>
        <w:rPr>
          <w:rFonts w:ascii="宋体" w:eastAsia="宋体" w:hAnsi="宋体"/>
          <w:b/>
          <w:kern w:val="0"/>
          <w:sz w:val="24"/>
          <w:szCs w:val="24"/>
        </w:rPr>
      </w:pPr>
      <w:r>
        <w:rPr>
          <w:rFonts w:ascii="宋体" w:eastAsia="宋体" w:hAnsi="宋体" w:hint="eastAsia"/>
          <w:b/>
          <w:kern w:val="0"/>
          <w:sz w:val="24"/>
          <w:szCs w:val="24"/>
        </w:rPr>
        <w:t>一、项目内容</w:t>
      </w:r>
    </w:p>
    <w:tbl>
      <w:tblPr>
        <w:tblW w:w="9301" w:type="dxa"/>
        <w:tblInd w:w="93" w:type="dxa"/>
        <w:tblLayout w:type="fixed"/>
        <w:tblLook w:val="04A0"/>
      </w:tblPr>
      <w:tblGrid>
        <w:gridCol w:w="1288"/>
        <w:gridCol w:w="2321"/>
        <w:gridCol w:w="1110"/>
        <w:gridCol w:w="1230"/>
        <w:gridCol w:w="1462"/>
        <w:gridCol w:w="1890"/>
      </w:tblGrid>
      <w:tr w:rsidR="007523D2">
        <w:trPr>
          <w:trHeight w:val="450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项目编码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采购名称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采购数量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/>
              </w:rPr>
              <w:t>预算金额（万元）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/>
              </w:rPr>
              <w:t>采购需求概况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备注</w:t>
            </w:r>
          </w:p>
        </w:tc>
      </w:tr>
      <w:tr w:rsidR="007523D2">
        <w:trPr>
          <w:trHeight w:val="600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26-6-5-01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彩色多普勒诊断仪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西门子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ACUSON/S2000/ABVS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≤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万元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年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全保服务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探头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个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,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服务期限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年</w:t>
            </w:r>
          </w:p>
        </w:tc>
      </w:tr>
      <w:tr w:rsidR="007523D2">
        <w:trPr>
          <w:trHeight w:val="540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26-6-5-02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彩色多普勒诊断仪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日立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 HI VISION Preirus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≤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万元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年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全保服务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探头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个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,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服务期限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年</w:t>
            </w:r>
          </w:p>
        </w:tc>
      </w:tr>
      <w:tr w:rsidR="007523D2">
        <w:trPr>
          <w:trHeight w:val="540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26-6-5-03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彩色多普勒诊断仪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韩国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/GE  Logiq S8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≤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4.2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万元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年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全保服务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探头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个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,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服务期限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年</w:t>
            </w:r>
          </w:p>
        </w:tc>
      </w:tr>
      <w:tr w:rsidR="007523D2">
        <w:trPr>
          <w:trHeight w:val="540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26-6-5-04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彩色多普勒诊断仪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东芝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APLIO 500 TUS/A500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≤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3.8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万元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年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全保服务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探头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个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,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服务期限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年</w:t>
            </w:r>
          </w:p>
        </w:tc>
      </w:tr>
      <w:tr w:rsidR="007523D2">
        <w:trPr>
          <w:trHeight w:val="540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26-6-5-05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彩色多普勒诊断仪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东芝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APLIO 500 TUS/A500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≤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3.8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万元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年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全保服务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探头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个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,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服务期限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年</w:t>
            </w:r>
          </w:p>
        </w:tc>
      </w:tr>
      <w:tr w:rsidR="007523D2">
        <w:trPr>
          <w:trHeight w:val="540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26-6-5-06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彩色多普勒诊断仪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深圳迈瑞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M7Super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≤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万元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年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全保服务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探头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个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,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服务期限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年</w:t>
            </w:r>
          </w:p>
        </w:tc>
      </w:tr>
      <w:tr w:rsidR="007523D2">
        <w:trPr>
          <w:trHeight w:val="540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26-6-5-07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彩色多普勒诊断仪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深圳迈瑞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M7Super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≤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万元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年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全保服务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探头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个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,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服务期限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年</w:t>
            </w:r>
          </w:p>
        </w:tc>
      </w:tr>
      <w:tr w:rsidR="007523D2">
        <w:trPr>
          <w:trHeight w:val="540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26-6-5-08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彩色多普勒诊断仪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美国西门子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ACUSON Oxana 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≤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9.58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元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全保服务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探头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个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,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服务期限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年</w:t>
            </w:r>
          </w:p>
        </w:tc>
      </w:tr>
      <w:tr w:rsidR="007523D2">
        <w:trPr>
          <w:trHeight w:val="540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26-6-5-09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彩色多普勒诊断仪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美国飞利浦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 EPIQ 7C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≤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万元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年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全保服务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探头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个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,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服务期限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年</w:t>
            </w:r>
          </w:p>
        </w:tc>
      </w:tr>
      <w:tr w:rsidR="007523D2">
        <w:trPr>
          <w:trHeight w:val="540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26-6-5-10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彩色多普勒诊断仪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法国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 SUPERSONIC IMAGINE   Aixplorer V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≤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万元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年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全保服务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探头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个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,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服务期限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年</w:t>
            </w:r>
          </w:p>
        </w:tc>
      </w:tr>
      <w:tr w:rsidR="007523D2">
        <w:trPr>
          <w:trHeight w:val="540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26-6-5-11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彩色多普勒诊断仪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日本日立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Noblus(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小强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)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≤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3.6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万元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年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全保服务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探头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个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,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服务期限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年</w:t>
            </w:r>
          </w:p>
        </w:tc>
      </w:tr>
      <w:tr w:rsidR="007523D2">
        <w:trPr>
          <w:trHeight w:val="540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26-6-5-12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彩色多普勒诊断仪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lastRenderedPageBreak/>
              <w:t>立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ARIETTA65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lastRenderedPageBreak/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≤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4.2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万元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lastRenderedPageBreak/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年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lastRenderedPageBreak/>
              <w:t>全保服务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探头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个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,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服务期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lastRenderedPageBreak/>
              <w:t>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年</w:t>
            </w:r>
          </w:p>
        </w:tc>
      </w:tr>
      <w:tr w:rsidR="007523D2">
        <w:trPr>
          <w:trHeight w:val="540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lastRenderedPageBreak/>
              <w:t>26-6-5-13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彩色多普勒诊断仪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日本日立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ARIETTA 60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≤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4.75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万元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年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全保服务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探头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个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,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服务期限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年</w:t>
            </w:r>
          </w:p>
        </w:tc>
      </w:tr>
      <w:tr w:rsidR="007523D2">
        <w:trPr>
          <w:trHeight w:val="540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26-6-5-14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彩色多普勒诊断仪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苏州尔达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uSmart3300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≤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1.8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万元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年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全保服务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探头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个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,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服务期限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年</w:t>
            </w:r>
          </w:p>
        </w:tc>
      </w:tr>
      <w:tr w:rsidR="007523D2">
        <w:trPr>
          <w:trHeight w:val="540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26-6-5-15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彩色多普勒诊断仪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苏州尔达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uSmart3300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≤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1.8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万元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年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全保服务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探头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个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,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服务期限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年</w:t>
            </w:r>
          </w:p>
        </w:tc>
      </w:tr>
      <w:tr w:rsidR="007523D2">
        <w:trPr>
          <w:trHeight w:val="840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26-6-5-16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彩色多普勒诊断仪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日本富士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ALOKAARIETTA850 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螺旋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850)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≤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7.2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万元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年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全保服务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探头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个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,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服务期限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年</w:t>
            </w:r>
          </w:p>
        </w:tc>
      </w:tr>
      <w:tr w:rsidR="007523D2">
        <w:trPr>
          <w:trHeight w:val="840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26-6-5-17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彩色多普勒诊断仪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-GE/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奥地利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 xml:space="preserve"> Voluson E6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≤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万元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/>
              </w:rPr>
              <w:t>年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全保服务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23D2" w:rsidRDefault="005B3E0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探头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个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,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服务期限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/>
              </w:rPr>
              <w:t>年</w:t>
            </w:r>
          </w:p>
        </w:tc>
      </w:tr>
    </w:tbl>
    <w:p w:rsidR="007523D2" w:rsidRDefault="007523D2">
      <w:pPr>
        <w:pStyle w:val="a7"/>
        <w:snapToGrid w:val="0"/>
        <w:spacing w:line="360" w:lineRule="auto"/>
        <w:contextualSpacing/>
        <w:rPr>
          <w:rFonts w:ascii="宋体" w:eastAsia="宋体" w:hAnsi="宋体"/>
          <w:b/>
          <w:kern w:val="0"/>
          <w:sz w:val="24"/>
          <w:szCs w:val="24"/>
        </w:rPr>
      </w:pPr>
      <w:bookmarkStart w:id="0" w:name="_GoBack"/>
      <w:bookmarkEnd w:id="0"/>
    </w:p>
    <w:sectPr w:rsidR="007523D2" w:rsidSect="007523D2">
      <w:pgSz w:w="11906" w:h="16838"/>
      <w:pgMar w:top="1440" w:right="567" w:bottom="1440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3E07" w:rsidRDefault="005B3E07" w:rsidP="003D24E3">
      <w:r>
        <w:separator/>
      </w:r>
    </w:p>
  </w:endnote>
  <w:endnote w:type="continuationSeparator" w:id="1">
    <w:p w:rsidR="005B3E07" w:rsidRDefault="005B3E07" w:rsidP="003D24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3E07" w:rsidRDefault="005B3E07" w:rsidP="003D24E3">
      <w:r>
        <w:separator/>
      </w:r>
    </w:p>
  </w:footnote>
  <w:footnote w:type="continuationSeparator" w:id="1">
    <w:p w:rsidR="005B3E07" w:rsidRDefault="005B3E07" w:rsidP="003D24E3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胡志坚">
    <w15:presenceInfo w15:providerId="None" w15:userId="胡志坚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trackRevision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</w:compat>
  <w:rsids>
    <w:rsidRoot w:val="00265CEA"/>
    <w:rsid w:val="001B5162"/>
    <w:rsid w:val="00233E4A"/>
    <w:rsid w:val="00252788"/>
    <w:rsid w:val="00265CEA"/>
    <w:rsid w:val="003D24E3"/>
    <w:rsid w:val="00426D48"/>
    <w:rsid w:val="0047303C"/>
    <w:rsid w:val="00476CB0"/>
    <w:rsid w:val="005B3E07"/>
    <w:rsid w:val="007523D2"/>
    <w:rsid w:val="00A30C7B"/>
    <w:rsid w:val="00DF1618"/>
    <w:rsid w:val="00E91BCC"/>
    <w:rsid w:val="023522FE"/>
    <w:rsid w:val="02FE6776"/>
    <w:rsid w:val="042A3CE5"/>
    <w:rsid w:val="045D79B7"/>
    <w:rsid w:val="05453FE3"/>
    <w:rsid w:val="059A3C03"/>
    <w:rsid w:val="092B7994"/>
    <w:rsid w:val="099F3217"/>
    <w:rsid w:val="0ABF1C30"/>
    <w:rsid w:val="0C3E353A"/>
    <w:rsid w:val="0D2A0A24"/>
    <w:rsid w:val="0D616980"/>
    <w:rsid w:val="0E883192"/>
    <w:rsid w:val="0EDB61ED"/>
    <w:rsid w:val="10637A13"/>
    <w:rsid w:val="10DE709A"/>
    <w:rsid w:val="114C5FF1"/>
    <w:rsid w:val="12B207DE"/>
    <w:rsid w:val="13371015"/>
    <w:rsid w:val="15E13559"/>
    <w:rsid w:val="16E961AB"/>
    <w:rsid w:val="18860743"/>
    <w:rsid w:val="1B1D0773"/>
    <w:rsid w:val="1B4A0A55"/>
    <w:rsid w:val="1BC903BF"/>
    <w:rsid w:val="1C4921B3"/>
    <w:rsid w:val="1CE566B2"/>
    <w:rsid w:val="1D0151B5"/>
    <w:rsid w:val="1D3F7C0B"/>
    <w:rsid w:val="1DFE466D"/>
    <w:rsid w:val="1FE848BB"/>
    <w:rsid w:val="21937A2C"/>
    <w:rsid w:val="226D2D8C"/>
    <w:rsid w:val="25560C22"/>
    <w:rsid w:val="27F44969"/>
    <w:rsid w:val="2925470E"/>
    <w:rsid w:val="2A0C65CE"/>
    <w:rsid w:val="2CD87E4B"/>
    <w:rsid w:val="2D986AF6"/>
    <w:rsid w:val="2E105B20"/>
    <w:rsid w:val="30B654E5"/>
    <w:rsid w:val="31DA4319"/>
    <w:rsid w:val="32625925"/>
    <w:rsid w:val="32BB2F99"/>
    <w:rsid w:val="351E10B4"/>
    <w:rsid w:val="3855545C"/>
    <w:rsid w:val="388A594F"/>
    <w:rsid w:val="39ED5597"/>
    <w:rsid w:val="3D916A12"/>
    <w:rsid w:val="3D993E1E"/>
    <w:rsid w:val="445F1CC4"/>
    <w:rsid w:val="4CC36B68"/>
    <w:rsid w:val="4DA92202"/>
    <w:rsid w:val="4FC27D66"/>
    <w:rsid w:val="52FC71E8"/>
    <w:rsid w:val="54AD4D7C"/>
    <w:rsid w:val="560817B5"/>
    <w:rsid w:val="56C34335"/>
    <w:rsid w:val="56EE4F2B"/>
    <w:rsid w:val="57F347D8"/>
    <w:rsid w:val="59401C6C"/>
    <w:rsid w:val="5A621BDF"/>
    <w:rsid w:val="5A7979FA"/>
    <w:rsid w:val="5B4D241F"/>
    <w:rsid w:val="5B525CB4"/>
    <w:rsid w:val="5E4F4B48"/>
    <w:rsid w:val="5E93283E"/>
    <w:rsid w:val="60CF16E3"/>
    <w:rsid w:val="60EA6962"/>
    <w:rsid w:val="61F25ACE"/>
    <w:rsid w:val="64710555"/>
    <w:rsid w:val="65192522"/>
    <w:rsid w:val="655A3D56"/>
    <w:rsid w:val="65C20D33"/>
    <w:rsid w:val="66A01E6F"/>
    <w:rsid w:val="66B6356E"/>
    <w:rsid w:val="69D81A4D"/>
    <w:rsid w:val="6B264A3A"/>
    <w:rsid w:val="6B960506"/>
    <w:rsid w:val="6B9F47F3"/>
    <w:rsid w:val="6BA9667A"/>
    <w:rsid w:val="6C6F2D62"/>
    <w:rsid w:val="6D0C2478"/>
    <w:rsid w:val="6DF861CE"/>
    <w:rsid w:val="6E0F7047"/>
    <w:rsid w:val="7038712D"/>
    <w:rsid w:val="74464134"/>
    <w:rsid w:val="74F76776"/>
    <w:rsid w:val="75FA438A"/>
    <w:rsid w:val="775D6234"/>
    <w:rsid w:val="7A086AC3"/>
    <w:rsid w:val="7A4430A5"/>
    <w:rsid w:val="7A8F4231"/>
    <w:rsid w:val="7B373932"/>
    <w:rsid w:val="7CCD2F68"/>
    <w:rsid w:val="7D482418"/>
    <w:rsid w:val="7E9326FF"/>
    <w:rsid w:val="7EF20255"/>
    <w:rsid w:val="7F5C1E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3D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7523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7523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7523D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7523D2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7523D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7523D2"/>
    <w:rPr>
      <w:sz w:val="18"/>
      <w:szCs w:val="18"/>
    </w:rPr>
  </w:style>
  <w:style w:type="paragraph" w:styleId="a7">
    <w:name w:val="No Spacing"/>
    <w:uiPriority w:val="1"/>
    <w:qFormat/>
    <w:rsid w:val="007523D2"/>
    <w:pPr>
      <w:widowControl w:val="0"/>
      <w:jc w:val="both"/>
    </w:pPr>
    <w:rPr>
      <w:rFonts w:ascii="等线" w:eastAsia="等线" w:hAnsi="等线"/>
      <w:kern w:val="2"/>
      <w:sz w:val="21"/>
      <w:szCs w:val="22"/>
    </w:rPr>
  </w:style>
  <w:style w:type="paragraph" w:styleId="a8">
    <w:name w:val="Balloon Text"/>
    <w:basedOn w:val="a"/>
    <w:link w:val="Char1"/>
    <w:uiPriority w:val="99"/>
    <w:semiHidden/>
    <w:unhideWhenUsed/>
    <w:rsid w:val="003D24E3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3D24E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216</Words>
  <Characters>1233</Characters>
  <Application>Microsoft Office Word</Application>
  <DocSecurity>0</DocSecurity>
  <Lines>10</Lines>
  <Paragraphs>2</Paragraphs>
  <ScaleCrop>false</ScaleCrop>
  <Company>Microsoft</Company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舒信达</dc:creator>
  <cp:lastModifiedBy>舒信达</cp:lastModifiedBy>
  <cp:revision>4</cp:revision>
  <dcterms:created xsi:type="dcterms:W3CDTF">2024-11-11T01:45:00Z</dcterms:created>
  <dcterms:modified xsi:type="dcterms:W3CDTF">2026-06-10T03:40:00Z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eyJoZGlkIjoiNzVhYzUzYTc4NWY3N2FjMDQ1YmMxMzVkZWIxYmQxYmEiLCJ1c2VySWQiOiI0NTA5NzE3OTcifQ==</vt:lpwstr>
  </property>
  <property fmtid="{D5CDD505-2E9C-101B-9397-08002B2CF9AE}" pid="3" name="KSOProductBuildVer">
    <vt:lpwstr>2052-12.1.0.26375</vt:lpwstr>
  </property>
  <property fmtid="{D5CDD505-2E9C-101B-9397-08002B2CF9AE}" pid="4" name="ICV">
    <vt:lpwstr>03DBECBA2E8D4DCB827AF147EAF5A54F_13</vt:lpwstr>
  </property>
</Properties>
</file>