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FA867">
      <w:pPr>
        <w:pStyle w:val="3"/>
        <w:numPr>
          <w:ilvl w:val="0"/>
          <w:numId w:val="0"/>
        </w:numPr>
        <w:tabs>
          <w:tab w:val="left" w:pos="0"/>
        </w:tabs>
        <w:spacing w:before="100" w:beforeAutospacing="1" w:after="100" w:afterAutospacing="1" w:line="360" w:lineRule="auto"/>
        <w:ind w:leftChars="0"/>
        <w:jc w:val="center"/>
        <w:rPr>
          <w:rFonts w:ascii="仿宋" w:hAnsi="仿宋" w:eastAsia="仿宋" w:cs="Arial"/>
          <w:sz w:val="24"/>
          <w:szCs w:val="24"/>
        </w:rPr>
      </w:pPr>
      <w:bookmarkStart w:id="0" w:name="_Toc31878"/>
      <w:r>
        <w:rPr>
          <w:rFonts w:hint="eastAsia" w:ascii="仿宋" w:hAnsi="仿宋" w:eastAsia="仿宋" w:cs="Arial"/>
          <w:sz w:val="24"/>
          <w:szCs w:val="24"/>
          <w:lang w:val="en-US" w:eastAsia="zh-CN"/>
        </w:rPr>
        <w:t>延期</w:t>
      </w:r>
      <w:r>
        <w:rPr>
          <w:rFonts w:hint="eastAsia" w:ascii="仿宋" w:hAnsi="仿宋" w:eastAsia="仿宋" w:cs="Arial"/>
          <w:sz w:val="24"/>
          <w:szCs w:val="24"/>
        </w:rPr>
        <w:t>公告</w:t>
      </w:r>
      <w:bookmarkEnd w:id="0"/>
    </w:p>
    <w:p w14:paraId="3C8944CE">
      <w:pPr>
        <w:spacing w:line="360" w:lineRule="auto"/>
        <w:ind w:firstLine="480" w:firstLineChars="200"/>
        <w:rPr>
          <w:rFonts w:hint="eastAsia" w:ascii="仿宋" w:hAnsi="仿宋" w:eastAsia="仿宋"/>
          <w:sz w:val="24"/>
          <w:lang w:eastAsia="zh-CN"/>
        </w:rPr>
      </w:pPr>
      <w:r>
        <w:rPr>
          <w:rFonts w:hint="eastAsia" w:ascii="仿宋" w:hAnsi="仿宋" w:eastAsia="仿宋"/>
          <w:sz w:val="24"/>
        </w:rPr>
        <w:t>中国银行股份有限公司广东省分行</w:t>
      </w:r>
      <w:r>
        <w:rPr>
          <w:rFonts w:ascii="仿宋" w:hAnsi="仿宋" w:eastAsia="仿宋"/>
          <w:sz w:val="24"/>
        </w:rPr>
        <w:t>就</w:t>
      </w:r>
      <w:r>
        <w:rPr>
          <w:rFonts w:hint="eastAsia" w:ascii="仿宋" w:hAnsi="仿宋" w:eastAsia="仿宋"/>
          <w:sz w:val="24"/>
        </w:rPr>
        <w:t>中国银行股份有限公司广东省分行</w:t>
      </w:r>
      <w:r>
        <w:rPr>
          <w:rFonts w:hint="eastAsia" w:ascii="仿宋" w:hAnsi="仿宋" w:eastAsia="仿宋"/>
          <w:sz w:val="24"/>
          <w:lang w:eastAsia="zh-CN"/>
        </w:rPr>
        <w:t>中免白云机场公司和广州新免公司特色收单系统项目</w:t>
      </w:r>
      <w:r>
        <w:rPr>
          <w:rFonts w:ascii="仿宋" w:hAnsi="仿宋" w:eastAsia="仿宋"/>
          <w:sz w:val="24"/>
        </w:rPr>
        <w:t>进行</w:t>
      </w:r>
      <w:r>
        <w:rPr>
          <w:rFonts w:hint="eastAsia" w:ascii="仿宋" w:hAnsi="仿宋" w:eastAsia="仿宋"/>
          <w:sz w:val="24"/>
        </w:rPr>
        <w:t>采购，采购代理机构为中捷通信有限公司，项目资金由采购人自筹，资金已落实。现进行公开【竞争性磋商】，截止到</w:t>
      </w:r>
      <w:r>
        <w:rPr>
          <w:rFonts w:hint="eastAsia" w:ascii="仿宋" w:hAnsi="仿宋" w:eastAsia="仿宋"/>
          <w:sz w:val="24"/>
          <w:lang w:val="en-US" w:eastAsia="zh-CN"/>
        </w:rPr>
        <w:t>递交应答文件的截止时间</w:t>
      </w:r>
      <w:r>
        <w:rPr>
          <w:rFonts w:hint="eastAsia" w:ascii="仿宋" w:hAnsi="仿宋" w:eastAsia="仿宋"/>
          <w:sz w:val="24"/>
        </w:rPr>
        <w:t>，</w:t>
      </w:r>
      <w:r>
        <w:rPr>
          <w:rFonts w:hint="eastAsia" w:ascii="仿宋" w:hAnsi="仿宋" w:eastAsia="仿宋"/>
          <w:sz w:val="24"/>
          <w:lang w:val="en-US" w:eastAsia="zh-CN"/>
        </w:rPr>
        <w:t>递交应答文件</w:t>
      </w:r>
      <w:r>
        <w:rPr>
          <w:rFonts w:hint="eastAsia" w:ascii="仿宋" w:hAnsi="仿宋" w:eastAsia="仿宋"/>
          <w:sz w:val="24"/>
        </w:rPr>
        <w:t>的供应商不足3家，现延长采购邀请文件获取时间至202</w:t>
      </w:r>
      <w:r>
        <w:rPr>
          <w:rFonts w:hint="eastAsia" w:ascii="仿宋" w:hAnsi="仿宋" w:eastAsia="仿宋"/>
          <w:sz w:val="24"/>
          <w:lang w:val="en-US" w:eastAsia="zh-CN"/>
        </w:rPr>
        <w:t>6</w:t>
      </w:r>
      <w:r>
        <w:rPr>
          <w:rFonts w:hint="eastAsia" w:ascii="仿宋" w:hAnsi="仿宋" w:eastAsia="仿宋"/>
          <w:sz w:val="24"/>
        </w:rPr>
        <w:t>年</w:t>
      </w:r>
      <w:r>
        <w:rPr>
          <w:rFonts w:hint="eastAsia" w:ascii="仿宋" w:hAnsi="仿宋" w:eastAsia="仿宋"/>
          <w:sz w:val="24"/>
          <w:lang w:val="en-US" w:eastAsia="zh-CN"/>
        </w:rPr>
        <w:t>04</w:t>
      </w:r>
      <w:r>
        <w:rPr>
          <w:rFonts w:hint="eastAsia" w:ascii="仿宋" w:hAnsi="仿宋" w:eastAsia="仿宋"/>
          <w:sz w:val="24"/>
        </w:rPr>
        <w:t>月</w:t>
      </w:r>
      <w:r>
        <w:rPr>
          <w:rFonts w:hint="eastAsia" w:ascii="仿宋" w:hAnsi="仿宋" w:eastAsia="仿宋"/>
          <w:sz w:val="24"/>
          <w:lang w:val="en-US" w:eastAsia="zh-CN"/>
        </w:rPr>
        <w:t>23</w:t>
      </w:r>
      <w:r>
        <w:rPr>
          <w:rFonts w:hint="eastAsia" w:ascii="仿宋" w:hAnsi="仿宋" w:eastAsia="仿宋"/>
          <w:sz w:val="24"/>
        </w:rPr>
        <w:t>日17：00，有意向的潜在供应商（以下简称供应商）可前来应答。</w:t>
      </w:r>
    </w:p>
    <w:p w14:paraId="0FA61BF7">
      <w:pPr>
        <w:keepNext w:val="0"/>
        <w:keepLines w:val="0"/>
        <w:pageBreakBefore w:val="0"/>
        <w:widowControl w:val="0"/>
        <w:numPr>
          <w:ilvl w:val="0"/>
          <w:numId w:val="2"/>
        </w:numPr>
        <w:kinsoku/>
        <w:wordWrap/>
        <w:overflowPunct/>
        <w:topLinePunct w:val="0"/>
        <w:autoSpaceDE/>
        <w:autoSpaceDN/>
        <w:bidi w:val="0"/>
        <w:spacing w:line="360" w:lineRule="auto"/>
        <w:ind w:left="0" w:leftChars="0" w:firstLine="420" w:firstLineChars="0"/>
        <w:textAlignment w:val="auto"/>
        <w:outlineLvl w:val="9"/>
        <w:rPr>
          <w:rFonts w:ascii="仿宋" w:hAnsi="仿宋" w:eastAsia="仿宋"/>
          <w:b/>
          <w:color w:val="auto"/>
          <w:sz w:val="24"/>
          <w:highlight w:val="none"/>
        </w:rPr>
      </w:pPr>
      <w:bookmarkStart w:id="1" w:name="_Toc293927365"/>
      <w:bookmarkStart w:id="2" w:name="_Toc303850098"/>
      <w:bookmarkStart w:id="3" w:name="_Toc347770456"/>
      <w:bookmarkStart w:id="4" w:name="_Toc325969413"/>
      <w:bookmarkStart w:id="5" w:name="_Toc277169284"/>
      <w:bookmarkStart w:id="6" w:name="_Toc347771166"/>
      <w:bookmarkStart w:id="7" w:name="_Toc325969561"/>
      <w:bookmarkStart w:id="8" w:name="_Toc291713012"/>
      <w:bookmarkStart w:id="9" w:name="_Toc149224042"/>
      <w:bookmarkStart w:id="10" w:name="_Toc290394152"/>
      <w:bookmarkStart w:id="11" w:name="_Toc301955535"/>
      <w:bookmarkStart w:id="12" w:name="_Toc290841259"/>
      <w:bookmarkStart w:id="13" w:name="_Toc290647040"/>
      <w:bookmarkStart w:id="14" w:name="_Toc148110988"/>
      <w:bookmarkStart w:id="15" w:name="_Toc148111094"/>
      <w:bookmarkStart w:id="16" w:name="_Toc302465644"/>
      <w:bookmarkStart w:id="17" w:name="_Toc325969675"/>
      <w:bookmarkStart w:id="18" w:name="_Toc383529018"/>
      <w:r>
        <w:rPr>
          <w:rFonts w:ascii="仿宋" w:hAnsi="仿宋" w:eastAsia="仿宋"/>
          <w:b/>
          <w:color w:val="auto"/>
          <w:sz w:val="24"/>
          <w:highlight w:val="none"/>
        </w:rPr>
        <w:t>项目名称</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仿宋" w:hAnsi="仿宋" w:eastAsia="仿宋"/>
          <w:b/>
          <w:color w:val="auto"/>
          <w:sz w:val="24"/>
          <w:highlight w:val="none"/>
        </w:rPr>
        <w:t>：</w:t>
      </w:r>
    </w:p>
    <w:p w14:paraId="32FC33A1">
      <w:pPr>
        <w:keepNext w:val="0"/>
        <w:keepLines w:val="0"/>
        <w:pageBreakBefore w:val="0"/>
        <w:widowControl w:val="0"/>
        <w:kinsoku/>
        <w:wordWrap/>
        <w:overflowPunct/>
        <w:topLinePunct w:val="0"/>
        <w:autoSpaceDE/>
        <w:autoSpaceDN/>
        <w:bidi w:val="0"/>
        <w:spacing w:line="360" w:lineRule="auto"/>
        <w:ind w:right="-286" w:rightChars="-136" w:firstLine="480" w:firstLineChars="200"/>
        <w:textAlignment w:val="auto"/>
        <w:outlineLvl w:val="9"/>
        <w:rPr>
          <w:rFonts w:ascii="仿宋" w:hAnsi="仿宋" w:eastAsia="仿宋"/>
          <w:color w:val="auto"/>
          <w:sz w:val="24"/>
          <w:highlight w:val="none"/>
        </w:rPr>
      </w:pPr>
      <w:r>
        <w:rPr>
          <w:rFonts w:hint="eastAsia" w:ascii="仿宋" w:hAnsi="仿宋" w:eastAsia="仿宋"/>
          <w:color w:val="auto"/>
          <w:sz w:val="24"/>
          <w:highlight w:val="none"/>
          <w:lang w:eastAsia="zh-CN"/>
        </w:rPr>
        <w:t>中国银行股份有限公司广东省分行中免白云机场公司和广州新免公司特色收单系统项目</w:t>
      </w:r>
    </w:p>
    <w:p w14:paraId="10E98D99">
      <w:pPr>
        <w:keepNext w:val="0"/>
        <w:keepLines w:val="0"/>
        <w:pageBreakBefore w:val="0"/>
        <w:widowControl w:val="0"/>
        <w:numPr>
          <w:ilvl w:val="0"/>
          <w:numId w:val="2"/>
        </w:numPr>
        <w:kinsoku/>
        <w:wordWrap/>
        <w:overflowPunct/>
        <w:topLinePunct w:val="0"/>
        <w:autoSpaceDE/>
        <w:autoSpaceDN/>
        <w:bidi w:val="0"/>
        <w:spacing w:line="360" w:lineRule="auto"/>
        <w:ind w:left="0" w:leftChars="0" w:firstLine="420" w:firstLineChars="0"/>
        <w:textAlignment w:val="auto"/>
        <w:outlineLvl w:val="9"/>
        <w:rPr>
          <w:rFonts w:ascii="仿宋" w:hAnsi="仿宋" w:eastAsia="仿宋"/>
          <w:b/>
          <w:color w:val="auto"/>
          <w:sz w:val="24"/>
          <w:highlight w:val="none"/>
        </w:rPr>
      </w:pPr>
      <w:bookmarkStart w:id="19" w:name="_Toc291713013"/>
      <w:bookmarkStart w:id="20" w:name="_Toc293927366"/>
      <w:bookmarkStart w:id="21" w:name="_Toc383529019"/>
      <w:bookmarkStart w:id="22" w:name="_Toc301955536"/>
      <w:bookmarkStart w:id="23" w:name="_Toc303850099"/>
      <w:bookmarkStart w:id="24" w:name="_Toc347770457"/>
      <w:bookmarkStart w:id="25" w:name="_Toc149224043"/>
      <w:bookmarkStart w:id="26" w:name="_Toc148111095"/>
      <w:bookmarkStart w:id="27" w:name="_Toc290647041"/>
      <w:bookmarkStart w:id="28" w:name="_Toc347771167"/>
      <w:bookmarkStart w:id="29" w:name="_Toc302465645"/>
      <w:bookmarkStart w:id="30" w:name="_Toc325969676"/>
      <w:bookmarkStart w:id="31" w:name="_Toc290394153"/>
      <w:bookmarkStart w:id="32" w:name="_Toc325969562"/>
      <w:bookmarkStart w:id="33" w:name="_Toc290841260"/>
      <w:bookmarkStart w:id="34" w:name="_Toc277169285"/>
      <w:bookmarkStart w:id="35" w:name="_Toc325969414"/>
      <w:bookmarkStart w:id="36" w:name="_Toc148110989"/>
      <w:r>
        <w:rPr>
          <w:rFonts w:hint="eastAsia" w:ascii="仿宋" w:hAnsi="仿宋" w:eastAsia="仿宋"/>
          <w:b/>
          <w:color w:val="auto"/>
          <w:sz w:val="24"/>
          <w:highlight w:val="none"/>
          <w:lang w:val="en-US" w:eastAsia="zh-CN"/>
        </w:rPr>
        <w:t>项目</w:t>
      </w:r>
      <w:r>
        <w:rPr>
          <w:rFonts w:ascii="仿宋" w:hAnsi="仿宋" w:eastAsia="仿宋"/>
          <w:b/>
          <w:color w:val="auto"/>
          <w:sz w:val="24"/>
          <w:highlight w:val="none"/>
        </w:rPr>
        <w:t>编号</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ascii="仿宋" w:hAnsi="仿宋" w:eastAsia="仿宋"/>
          <w:b/>
          <w:color w:val="auto"/>
          <w:sz w:val="24"/>
          <w:highlight w:val="none"/>
        </w:rPr>
        <w:t>：</w:t>
      </w:r>
    </w:p>
    <w:p w14:paraId="0BB5DCFF">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bCs/>
          <w:color w:val="auto"/>
          <w:sz w:val="24"/>
          <w:highlight w:val="none"/>
          <w:lang w:eastAsia="zh-CN"/>
        </w:rPr>
      </w:pPr>
      <w:bookmarkStart w:id="37" w:name="_Toc301955537"/>
      <w:bookmarkStart w:id="38" w:name="_Toc277169286"/>
      <w:bookmarkStart w:id="39" w:name="_Toc302465646"/>
      <w:bookmarkStart w:id="40" w:name="_Toc347770458"/>
      <w:bookmarkStart w:id="41" w:name="_Toc290841261"/>
      <w:bookmarkStart w:id="42" w:name="_Toc347771168"/>
      <w:bookmarkStart w:id="43" w:name="_Toc325969677"/>
      <w:bookmarkStart w:id="44" w:name="_Toc325969415"/>
      <w:bookmarkStart w:id="45" w:name="_Toc303850100"/>
      <w:bookmarkStart w:id="46" w:name="_Toc290394154"/>
      <w:bookmarkStart w:id="47" w:name="_Toc383529020"/>
      <w:bookmarkStart w:id="48" w:name="_Toc325969563"/>
      <w:bookmarkStart w:id="49" w:name="_Toc291713014"/>
      <w:bookmarkStart w:id="50" w:name="_Toc293927367"/>
      <w:bookmarkStart w:id="51" w:name="_Toc290647042"/>
      <w:r>
        <w:rPr>
          <w:rFonts w:hint="eastAsia" w:ascii="仿宋" w:hAnsi="仿宋" w:eastAsia="仿宋"/>
          <w:bCs/>
          <w:color w:val="auto"/>
          <w:sz w:val="24"/>
          <w:highlight w:val="none"/>
        </w:rPr>
        <w:t>采购项目编号：</w:t>
      </w:r>
      <w:r>
        <w:rPr>
          <w:rFonts w:hint="eastAsia" w:ascii="仿宋" w:hAnsi="仿宋" w:eastAsia="仿宋"/>
          <w:bCs/>
          <w:color w:val="auto"/>
          <w:sz w:val="24"/>
          <w:highlight w:val="none"/>
          <w:lang w:eastAsia="zh-CN"/>
        </w:rPr>
        <w:t>BOC-00020-2026</w:t>
      </w:r>
      <w:r>
        <w:rPr>
          <w:rFonts w:hint="eastAsia" w:ascii="仿宋" w:hAnsi="仿宋" w:eastAsia="仿宋" w:cs="Times New Roman"/>
          <w:bCs/>
          <w:i w:val="0"/>
          <w:iCs w:val="0"/>
          <w:caps w:val="0"/>
          <w:color w:val="auto"/>
          <w:spacing w:val="0"/>
          <w:sz w:val="24"/>
          <w:szCs w:val="21"/>
          <w:highlight w:val="none"/>
          <w:shd w:val="clear" w:color="auto" w:fill="auto"/>
        </w:rPr>
        <w:t>0085</w:t>
      </w:r>
    </w:p>
    <w:p w14:paraId="60EC5D92">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bCs/>
          <w:color w:val="auto"/>
          <w:sz w:val="24"/>
          <w:highlight w:val="none"/>
          <w:lang w:eastAsia="zh-CN"/>
        </w:rPr>
      </w:pPr>
      <w:r>
        <w:rPr>
          <w:rFonts w:hint="eastAsia" w:ascii="仿宋" w:hAnsi="仿宋" w:eastAsia="仿宋"/>
          <w:bCs/>
          <w:color w:val="auto"/>
          <w:sz w:val="24"/>
          <w:highlight w:val="none"/>
        </w:rPr>
        <w:t>代理机构编号：</w:t>
      </w:r>
      <w:r>
        <w:rPr>
          <w:rFonts w:hint="eastAsia" w:ascii="仿宋" w:hAnsi="仿宋" w:eastAsia="仿宋"/>
          <w:bCs/>
          <w:color w:val="auto"/>
          <w:sz w:val="24"/>
          <w:highlight w:val="none"/>
          <w:lang w:eastAsia="zh-CN"/>
        </w:rPr>
        <w:t>ZJZB-2026-12483</w:t>
      </w:r>
    </w:p>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14:paraId="6E848BFB">
      <w:pPr>
        <w:keepNext w:val="0"/>
        <w:keepLines w:val="0"/>
        <w:pageBreakBefore w:val="0"/>
        <w:widowControl w:val="0"/>
        <w:numPr>
          <w:ilvl w:val="0"/>
          <w:numId w:val="2"/>
        </w:numPr>
        <w:kinsoku/>
        <w:wordWrap/>
        <w:overflowPunct/>
        <w:topLinePunct w:val="0"/>
        <w:autoSpaceDE/>
        <w:autoSpaceDN/>
        <w:bidi w:val="0"/>
        <w:spacing w:line="360" w:lineRule="auto"/>
        <w:ind w:left="0" w:leftChars="0" w:firstLine="420" w:firstLineChars="0"/>
        <w:textAlignment w:val="auto"/>
        <w:outlineLvl w:val="9"/>
        <w:rPr>
          <w:rFonts w:ascii="仿宋" w:hAnsi="仿宋" w:eastAsia="仿宋"/>
          <w:b/>
          <w:color w:val="auto"/>
          <w:sz w:val="24"/>
          <w:highlight w:val="none"/>
        </w:rPr>
      </w:pPr>
      <w:bookmarkStart w:id="52" w:name="_Toc148110991"/>
      <w:bookmarkStart w:id="53" w:name="_Toc149224045"/>
      <w:bookmarkStart w:id="54" w:name="_Toc148111097"/>
      <w:r>
        <w:rPr>
          <w:rFonts w:hint="eastAsia" w:ascii="仿宋" w:hAnsi="仿宋" w:eastAsia="仿宋"/>
          <w:b/>
          <w:color w:val="auto"/>
          <w:sz w:val="24"/>
          <w:highlight w:val="none"/>
        </w:rPr>
        <w:t>项目情况</w:t>
      </w:r>
      <w:bookmarkEnd w:id="52"/>
      <w:bookmarkEnd w:id="53"/>
      <w:bookmarkEnd w:id="54"/>
      <w:r>
        <w:rPr>
          <w:rFonts w:hint="eastAsia" w:ascii="仿宋" w:hAnsi="仿宋" w:eastAsia="仿宋"/>
          <w:b/>
          <w:color w:val="auto"/>
          <w:sz w:val="24"/>
          <w:highlight w:val="none"/>
        </w:rPr>
        <w:t>：</w:t>
      </w:r>
    </w:p>
    <w:p w14:paraId="14CF8B24">
      <w:pPr>
        <w:keepNext w:val="0"/>
        <w:keepLines w:val="0"/>
        <w:pageBreakBefore w:val="0"/>
        <w:widowControl w:val="0"/>
        <w:kinsoku/>
        <w:wordWrap/>
        <w:overflowPunct/>
        <w:topLinePunct w:val="0"/>
        <w:autoSpaceDE/>
        <w:autoSpaceDN/>
        <w:bidi w:val="0"/>
        <w:spacing w:line="360" w:lineRule="auto"/>
        <w:ind w:firstLine="420"/>
        <w:textAlignment w:val="auto"/>
        <w:outlineLvl w:val="9"/>
        <w:rPr>
          <w:rFonts w:ascii="仿宋" w:hAnsi="仿宋" w:eastAsia="仿宋"/>
          <w:color w:val="auto"/>
          <w:sz w:val="24"/>
          <w:highlight w:val="none"/>
        </w:rPr>
      </w:pPr>
      <w:r>
        <w:rPr>
          <w:rFonts w:hint="eastAsia" w:ascii="仿宋" w:hAnsi="仿宋" w:eastAsia="仿宋"/>
          <w:b/>
          <w:bCs/>
          <w:color w:val="auto"/>
          <w:sz w:val="24"/>
          <w:highlight w:val="none"/>
        </w:rPr>
        <w:t>采购</w:t>
      </w:r>
      <w:r>
        <w:rPr>
          <w:rFonts w:ascii="仿宋" w:hAnsi="仿宋" w:eastAsia="仿宋"/>
          <w:b/>
          <w:bCs/>
          <w:color w:val="auto"/>
          <w:sz w:val="24"/>
          <w:highlight w:val="none"/>
        </w:rPr>
        <w:t>内容：</w:t>
      </w:r>
      <w:r>
        <w:rPr>
          <w:rFonts w:hint="eastAsia" w:ascii="仿宋" w:hAnsi="仿宋" w:eastAsia="仿宋"/>
          <w:b w:val="0"/>
          <w:bCs w:val="0"/>
          <w:color w:val="auto"/>
          <w:sz w:val="24"/>
          <w:highlight w:val="none"/>
        </w:rPr>
        <w:t>拟采购1家供应商为</w:t>
      </w:r>
      <w:r>
        <w:rPr>
          <w:rFonts w:hint="eastAsia" w:ascii="仿宋" w:hAnsi="仿宋" w:eastAsia="仿宋"/>
          <w:b w:val="0"/>
          <w:bCs w:val="0"/>
          <w:color w:val="auto"/>
          <w:sz w:val="24"/>
          <w:highlight w:val="none"/>
          <w:lang w:eastAsia="zh-CN"/>
        </w:rPr>
        <w:t>中免白云机场公司和广州新免公司特色收单系统项目</w:t>
      </w:r>
      <w:r>
        <w:rPr>
          <w:rFonts w:hint="eastAsia" w:ascii="仿宋" w:hAnsi="仿宋" w:eastAsia="仿宋"/>
          <w:b w:val="0"/>
          <w:bCs w:val="0"/>
          <w:color w:val="auto"/>
          <w:sz w:val="24"/>
          <w:highlight w:val="none"/>
        </w:rPr>
        <w:t>提供服务</w:t>
      </w:r>
      <w:r>
        <w:rPr>
          <w:rFonts w:hint="eastAsia" w:ascii="仿宋" w:hAnsi="仿宋" w:eastAsia="仿宋"/>
          <w:b w:val="0"/>
          <w:bCs w:val="0"/>
          <w:color w:val="auto"/>
          <w:sz w:val="24"/>
          <w:highlight w:val="none"/>
          <w:lang w:val="en-US" w:eastAsia="zh-CN"/>
        </w:rPr>
        <w:t>，</w:t>
      </w:r>
      <w:r>
        <w:rPr>
          <w:rFonts w:ascii="仿宋" w:hAnsi="仿宋" w:eastAsia="仿宋"/>
          <w:b w:val="0"/>
          <w:bCs w:val="0"/>
          <w:color w:val="auto"/>
          <w:sz w:val="24"/>
          <w:highlight w:val="none"/>
        </w:rPr>
        <w:t>具体内容详</w:t>
      </w:r>
      <w:r>
        <w:rPr>
          <w:rFonts w:ascii="仿宋" w:hAnsi="仿宋" w:eastAsia="仿宋"/>
          <w:color w:val="auto"/>
          <w:sz w:val="24"/>
          <w:highlight w:val="none"/>
        </w:rPr>
        <w:t>见采购邀请文件</w:t>
      </w:r>
      <w:r>
        <w:rPr>
          <w:rFonts w:hint="eastAsia" w:ascii="仿宋" w:hAnsi="仿宋" w:eastAsia="仿宋"/>
          <w:color w:val="auto"/>
          <w:sz w:val="24"/>
          <w:highlight w:val="none"/>
        </w:rPr>
        <w:t>第四部分采购需求说明书。</w:t>
      </w:r>
    </w:p>
    <w:p w14:paraId="019FB76F">
      <w:pPr>
        <w:pStyle w:val="10"/>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0"/>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交货</w:t>
      </w:r>
      <w:r>
        <w:rPr>
          <w:rFonts w:hint="eastAsia" w:ascii="仿宋" w:hAnsi="仿宋" w:eastAsia="仿宋"/>
          <w:color w:val="auto"/>
          <w:sz w:val="24"/>
          <w:highlight w:val="none"/>
        </w:rPr>
        <w:t>期：</w:t>
      </w:r>
      <w:r>
        <w:rPr>
          <w:rFonts w:hint="eastAsia" w:ascii="仿宋" w:hAnsi="仿宋" w:eastAsia="仿宋"/>
          <w:color w:val="auto"/>
          <w:sz w:val="24"/>
          <w:highlight w:val="none"/>
          <w:lang w:val="en-US" w:eastAsia="zh-CN"/>
        </w:rPr>
        <w:t>成交供应商需在签订合同后5个工作日内交付并安装好全部硬件设备，10个工作日内完成系统调试及投产</w:t>
      </w:r>
      <w:r>
        <w:rPr>
          <w:rFonts w:hint="eastAsia" w:ascii="仿宋" w:hAnsi="仿宋" w:eastAsia="仿宋"/>
          <w:color w:val="auto"/>
          <w:sz w:val="24"/>
          <w:highlight w:val="none"/>
          <w:lang w:eastAsia="zh-CN"/>
        </w:rPr>
        <w:t>。</w:t>
      </w:r>
    </w:p>
    <w:p w14:paraId="6DEC9CAB">
      <w:pPr>
        <w:pStyle w:val="10"/>
        <w:keepNext w:val="0"/>
        <w:keepLines w:val="0"/>
        <w:pageBreakBefore w:val="0"/>
        <w:widowControl w:val="0"/>
        <w:numPr>
          <w:ilvl w:val="0"/>
          <w:numId w:val="3"/>
        </w:numPr>
        <w:kinsoku/>
        <w:wordWrap/>
        <w:overflowPunct/>
        <w:topLinePunct w:val="0"/>
        <w:autoSpaceDE/>
        <w:autoSpaceDN/>
        <w:bidi w:val="0"/>
        <w:ind w:left="0" w:leftChars="0" w:firstLine="420" w:firstLineChars="0"/>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采购包/成交单位/份额划分</w:t>
      </w:r>
    </w:p>
    <w:p w14:paraId="4C7312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Times New Roman"/>
          <w:color w:val="auto"/>
          <w:kern w:val="2"/>
          <w:sz w:val="24"/>
          <w:szCs w:val="21"/>
          <w:highlight w:val="none"/>
          <w:lang w:val="en-US" w:eastAsia="zh-CN" w:bidi="ar-SA"/>
        </w:rPr>
      </w:pPr>
      <w:r>
        <w:rPr>
          <w:rFonts w:hint="eastAsia" w:ascii="仿宋" w:hAnsi="仿宋" w:eastAsia="仿宋" w:cs="Times New Roman"/>
          <w:color w:val="auto"/>
          <w:kern w:val="2"/>
          <w:sz w:val="24"/>
          <w:szCs w:val="21"/>
          <w:highlight w:val="none"/>
          <w:lang w:val="en-US" w:eastAsia="zh-CN" w:bidi="ar-SA"/>
        </w:rPr>
        <w:t>本项目不划分采购包组，</w:t>
      </w:r>
      <w:r>
        <w:rPr>
          <w:rFonts w:hint="default" w:ascii="仿宋" w:hAnsi="仿宋" w:eastAsia="仿宋" w:cs="Times New Roman"/>
          <w:color w:val="auto"/>
          <w:kern w:val="2"/>
          <w:sz w:val="24"/>
          <w:szCs w:val="21"/>
          <w:highlight w:val="none"/>
          <w:lang w:val="en-US" w:eastAsia="zh-CN" w:bidi="ar-SA"/>
        </w:rPr>
        <w:t>推荐综合得分</w:t>
      </w:r>
      <w:r>
        <w:rPr>
          <w:rFonts w:hint="eastAsia" w:ascii="仿宋" w:hAnsi="仿宋" w:eastAsia="仿宋" w:cs="Times New Roman"/>
          <w:color w:val="auto"/>
          <w:kern w:val="2"/>
          <w:sz w:val="24"/>
          <w:szCs w:val="21"/>
          <w:highlight w:val="none"/>
          <w:lang w:val="en-US" w:eastAsia="zh-CN" w:bidi="ar-SA"/>
        </w:rPr>
        <w:t>排名第1名</w:t>
      </w:r>
      <w:r>
        <w:rPr>
          <w:rFonts w:hint="default" w:ascii="仿宋" w:hAnsi="仿宋" w:eastAsia="仿宋" w:cs="Times New Roman"/>
          <w:color w:val="auto"/>
          <w:kern w:val="2"/>
          <w:sz w:val="24"/>
          <w:szCs w:val="21"/>
          <w:highlight w:val="none"/>
          <w:lang w:val="en-US" w:eastAsia="zh-CN" w:bidi="ar-SA"/>
        </w:rPr>
        <w:t>的供应商</w:t>
      </w:r>
      <w:r>
        <w:rPr>
          <w:rFonts w:hint="eastAsia" w:ascii="仿宋" w:hAnsi="仿宋" w:eastAsia="仿宋" w:cs="Times New Roman"/>
          <w:color w:val="auto"/>
          <w:kern w:val="2"/>
          <w:sz w:val="24"/>
          <w:szCs w:val="21"/>
          <w:highlight w:val="none"/>
          <w:lang w:val="en-US" w:eastAsia="zh-CN" w:bidi="ar-SA"/>
        </w:rPr>
        <w:t>为候选供应商，推荐综合得分排名第2名的</w:t>
      </w:r>
      <w:r>
        <w:rPr>
          <w:rFonts w:hint="default" w:ascii="仿宋" w:hAnsi="仿宋" w:eastAsia="仿宋" w:cs="Times New Roman"/>
          <w:color w:val="auto"/>
          <w:kern w:val="2"/>
          <w:sz w:val="24"/>
          <w:szCs w:val="21"/>
          <w:highlight w:val="none"/>
          <w:lang w:val="en-US" w:eastAsia="zh-CN" w:bidi="ar-SA"/>
        </w:rPr>
        <w:t>供应商</w:t>
      </w:r>
      <w:r>
        <w:rPr>
          <w:rFonts w:hint="eastAsia" w:ascii="仿宋" w:hAnsi="仿宋" w:eastAsia="仿宋" w:cs="Times New Roman"/>
          <w:color w:val="auto"/>
          <w:kern w:val="2"/>
          <w:sz w:val="24"/>
          <w:szCs w:val="21"/>
          <w:highlight w:val="none"/>
          <w:lang w:val="en-US" w:eastAsia="zh-CN" w:bidi="ar-SA"/>
        </w:rPr>
        <w:t>为备选供应商。</w:t>
      </w:r>
    </w:p>
    <w:p w14:paraId="738D5541">
      <w:pPr>
        <w:keepNext w:val="0"/>
        <w:keepLines w:val="0"/>
        <w:pageBreakBefore w:val="0"/>
        <w:widowControl w:val="0"/>
        <w:numPr>
          <w:ilvl w:val="0"/>
          <w:numId w:val="2"/>
        </w:numPr>
        <w:kinsoku/>
        <w:wordWrap/>
        <w:overflowPunct/>
        <w:topLinePunct w:val="0"/>
        <w:autoSpaceDE/>
        <w:autoSpaceDN/>
        <w:bidi w:val="0"/>
        <w:spacing w:line="360" w:lineRule="auto"/>
        <w:ind w:left="0" w:leftChars="0" w:firstLine="420" w:firstLineChars="0"/>
        <w:textAlignment w:val="auto"/>
        <w:outlineLvl w:val="9"/>
        <w:rPr>
          <w:rFonts w:ascii="仿宋" w:hAnsi="仿宋" w:eastAsia="仿宋"/>
          <w:b/>
          <w:color w:val="auto"/>
          <w:sz w:val="24"/>
          <w:highlight w:val="none"/>
        </w:rPr>
      </w:pPr>
      <w:bookmarkStart w:id="55" w:name="_Toc325969678"/>
      <w:bookmarkStart w:id="56" w:name="_Toc293927368"/>
      <w:bookmarkStart w:id="57" w:name="_Toc291713015"/>
      <w:bookmarkStart w:id="58" w:name="_Toc277169287"/>
      <w:bookmarkStart w:id="59" w:name="_Toc347771169"/>
      <w:bookmarkStart w:id="60" w:name="_Toc302465647"/>
      <w:bookmarkStart w:id="61" w:name="_Toc290841262"/>
      <w:bookmarkStart w:id="62" w:name="_Toc325969416"/>
      <w:bookmarkStart w:id="63" w:name="_Toc290394155"/>
      <w:bookmarkStart w:id="64" w:name="_Toc325969564"/>
      <w:bookmarkStart w:id="65" w:name="_Toc347770459"/>
      <w:bookmarkStart w:id="66" w:name="_Toc290647043"/>
      <w:bookmarkStart w:id="67" w:name="_Toc301955538"/>
      <w:bookmarkStart w:id="68" w:name="_Toc383529021"/>
      <w:bookmarkStart w:id="69" w:name="_Toc303850101"/>
      <w:bookmarkStart w:id="70" w:name="_Toc149224046"/>
      <w:bookmarkStart w:id="71" w:name="_Toc148110992"/>
      <w:bookmarkStart w:id="72" w:name="_Toc148111098"/>
      <w:r>
        <w:rPr>
          <w:rFonts w:ascii="仿宋" w:hAnsi="仿宋" w:eastAsia="仿宋"/>
          <w:b/>
          <w:color w:val="auto"/>
          <w:sz w:val="24"/>
          <w:highlight w:val="none"/>
        </w:rPr>
        <w:t>合格供应商的基本资质要求</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ascii="仿宋" w:hAnsi="仿宋" w:eastAsia="仿宋"/>
          <w:b/>
          <w:color w:val="auto"/>
          <w:sz w:val="24"/>
          <w:highlight w:val="none"/>
        </w:rPr>
        <w:t xml:space="preserve"> </w:t>
      </w:r>
      <w:r>
        <w:rPr>
          <w:rFonts w:hint="eastAsia" w:ascii="仿宋" w:hAnsi="仿宋" w:eastAsia="仿宋"/>
          <w:b/>
          <w:color w:val="auto"/>
          <w:sz w:val="24"/>
          <w:highlight w:val="none"/>
        </w:rPr>
        <w:t>（须</w:t>
      </w:r>
      <w:r>
        <w:rPr>
          <w:rFonts w:ascii="仿宋" w:hAnsi="仿宋" w:eastAsia="仿宋"/>
          <w:b/>
          <w:color w:val="auto"/>
          <w:sz w:val="24"/>
          <w:highlight w:val="none"/>
        </w:rPr>
        <w:t>同时满足</w:t>
      </w:r>
      <w:r>
        <w:rPr>
          <w:rFonts w:hint="eastAsia" w:ascii="仿宋" w:hAnsi="仿宋" w:eastAsia="仿宋"/>
          <w:b/>
          <w:color w:val="auto"/>
          <w:sz w:val="24"/>
          <w:highlight w:val="none"/>
        </w:rPr>
        <w:t>）</w:t>
      </w:r>
      <w:bookmarkEnd w:id="70"/>
      <w:bookmarkEnd w:id="71"/>
      <w:bookmarkEnd w:id="72"/>
      <w:r>
        <w:rPr>
          <w:rFonts w:hint="eastAsia" w:ascii="仿宋" w:hAnsi="仿宋" w:eastAsia="仿宋"/>
          <w:b/>
          <w:color w:val="auto"/>
          <w:sz w:val="24"/>
          <w:highlight w:val="none"/>
        </w:rPr>
        <w:t>：</w:t>
      </w:r>
    </w:p>
    <w:p w14:paraId="62AFA93B">
      <w:pPr>
        <w:keepNext w:val="0"/>
        <w:keepLines w:val="0"/>
        <w:pageBreakBefore w:val="0"/>
        <w:widowControl w:val="0"/>
        <w:tabs>
          <w:tab w:val="left" w:pos="0"/>
          <w:tab w:val="left" w:pos="1260"/>
          <w:tab w:val="left" w:pos="1440"/>
        </w:tabs>
        <w:kinsoku/>
        <w:wordWrap/>
        <w:overflowPunct/>
        <w:topLinePunct w:val="0"/>
        <w:autoSpaceDE/>
        <w:autoSpaceDN/>
        <w:bidi w:val="0"/>
        <w:spacing w:line="360" w:lineRule="auto"/>
        <w:ind w:left="525"/>
        <w:textAlignment w:val="auto"/>
        <w:outlineLvl w:val="9"/>
        <w:rPr>
          <w:rFonts w:ascii="仿宋" w:hAnsi="仿宋" w:eastAsia="仿宋"/>
          <w:color w:val="auto"/>
          <w:sz w:val="24"/>
          <w:highlight w:val="none"/>
        </w:rPr>
      </w:pPr>
      <w:r>
        <w:rPr>
          <w:rFonts w:hint="eastAsia" w:ascii="仿宋" w:hAnsi="仿宋" w:eastAsia="仿宋"/>
          <w:color w:val="auto"/>
          <w:sz w:val="24"/>
          <w:highlight w:val="none"/>
        </w:rPr>
        <w:t>（一）</w:t>
      </w:r>
      <w:r>
        <w:rPr>
          <w:rFonts w:hint="eastAsia" w:ascii="仿宋" w:hAnsi="仿宋" w:eastAsia="仿宋" w:cs="宋体"/>
          <w:b/>
          <w:bCs/>
          <w:color w:val="auto"/>
          <w:sz w:val="24"/>
          <w:highlight w:val="none"/>
        </w:rPr>
        <w:t>供应商及所报产品/服务</w:t>
      </w:r>
      <w:r>
        <w:rPr>
          <w:rFonts w:hint="eastAsia" w:ascii="仿宋" w:hAnsi="仿宋" w:eastAsia="仿宋"/>
          <w:b/>
          <w:bCs/>
          <w:color w:val="auto"/>
          <w:sz w:val="24"/>
          <w:highlight w:val="none"/>
        </w:rPr>
        <w:t>的</w:t>
      </w:r>
      <w:r>
        <w:rPr>
          <w:rFonts w:hint="eastAsia" w:ascii="仿宋" w:hAnsi="仿宋" w:eastAsia="仿宋"/>
          <w:b/>
          <w:bCs/>
          <w:color w:val="auto"/>
          <w:sz w:val="24"/>
          <w:highlight w:val="none"/>
          <w:lang w:val="en-US" w:eastAsia="zh-CN"/>
        </w:rPr>
        <w:t>特定</w:t>
      </w:r>
      <w:r>
        <w:rPr>
          <w:rFonts w:hint="eastAsia" w:ascii="仿宋" w:hAnsi="仿宋" w:eastAsia="仿宋"/>
          <w:b/>
          <w:bCs/>
          <w:color w:val="auto"/>
          <w:sz w:val="24"/>
          <w:highlight w:val="none"/>
        </w:rPr>
        <w:t>资质要求如下：</w:t>
      </w:r>
    </w:p>
    <w:p w14:paraId="6A8AFF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仿宋" w:hAnsi="仿宋" w:eastAsia="仿宋" w:cs="Times New Roman"/>
          <w:color w:val="auto"/>
          <w:kern w:val="2"/>
          <w:sz w:val="24"/>
          <w:szCs w:val="21"/>
          <w:highlight w:val="none"/>
          <w:lang w:val="en-US" w:eastAsia="zh-CN" w:bidi="ar-SA"/>
        </w:rPr>
      </w:pPr>
      <w:r>
        <w:rPr>
          <w:rFonts w:hint="eastAsia" w:ascii="仿宋" w:hAnsi="仿宋" w:eastAsia="仿宋" w:cs="Times New Roman"/>
          <w:color w:val="auto"/>
          <w:kern w:val="2"/>
          <w:sz w:val="24"/>
          <w:szCs w:val="21"/>
          <w:highlight w:val="none"/>
          <w:lang w:val="en-US" w:eastAsia="zh-CN" w:bidi="ar-SA"/>
        </w:rPr>
        <w:t>须为收银机生产厂家或厂家针对本项目唯一授权的供应商。</w:t>
      </w:r>
    </w:p>
    <w:p w14:paraId="77078B03">
      <w:pPr>
        <w:keepNext w:val="0"/>
        <w:keepLines w:val="0"/>
        <w:pageBreakBefore w:val="0"/>
        <w:widowControl w:val="0"/>
        <w:kinsoku/>
        <w:wordWrap/>
        <w:overflowPunct/>
        <w:topLinePunct w:val="0"/>
        <w:autoSpaceDE/>
        <w:autoSpaceDN/>
        <w:bidi w:val="0"/>
        <w:spacing w:line="360" w:lineRule="auto"/>
        <w:ind w:left="360"/>
        <w:textAlignment w:val="auto"/>
        <w:outlineLvl w:val="9"/>
        <w:rPr>
          <w:rFonts w:ascii="仿宋" w:hAnsi="仿宋" w:eastAsia="仿宋"/>
          <w:b/>
          <w:bCs/>
          <w:color w:val="auto"/>
          <w:sz w:val="24"/>
          <w:highlight w:val="none"/>
        </w:rPr>
      </w:pPr>
      <w:r>
        <w:rPr>
          <w:rFonts w:ascii="仿宋" w:hAnsi="仿宋" w:eastAsia="仿宋"/>
          <w:b/>
          <w:bCs/>
          <w:color w:val="auto"/>
          <w:sz w:val="24"/>
          <w:highlight w:val="none"/>
        </w:rPr>
        <w:t>（</w:t>
      </w:r>
      <w:r>
        <w:rPr>
          <w:rFonts w:hint="eastAsia" w:ascii="仿宋" w:hAnsi="仿宋" w:eastAsia="仿宋"/>
          <w:b/>
          <w:bCs/>
          <w:color w:val="auto"/>
          <w:sz w:val="24"/>
          <w:highlight w:val="none"/>
        </w:rPr>
        <w:t>二</w:t>
      </w:r>
      <w:r>
        <w:rPr>
          <w:rFonts w:ascii="仿宋" w:hAnsi="仿宋" w:eastAsia="仿宋"/>
          <w:b/>
          <w:bCs/>
          <w:color w:val="auto"/>
          <w:sz w:val="24"/>
          <w:highlight w:val="none"/>
        </w:rPr>
        <w:t>）其他必须满足的要求：</w:t>
      </w:r>
    </w:p>
    <w:p w14:paraId="0ABA2987">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80" w:firstLineChars="200"/>
        <w:textAlignment w:val="auto"/>
        <w:outlineLvl w:val="9"/>
        <w:rPr>
          <w:rFonts w:ascii="仿宋" w:hAnsi="仿宋" w:eastAsia="仿宋"/>
          <w:bCs/>
          <w:color w:val="auto"/>
          <w:sz w:val="24"/>
          <w:highlight w:val="none"/>
        </w:rPr>
      </w:pPr>
      <w:r>
        <w:rPr>
          <w:rFonts w:hint="eastAsia" w:ascii="仿宋" w:hAnsi="仿宋" w:eastAsia="仿宋"/>
          <w:bCs/>
          <w:color w:val="auto"/>
          <w:sz w:val="24"/>
          <w:highlight w:val="none"/>
          <w:lang w:val="en-US" w:eastAsia="zh-CN"/>
        </w:rPr>
        <w:t>具有独立承担民事责任的能力</w:t>
      </w:r>
      <w:r>
        <w:rPr>
          <w:rFonts w:hint="eastAsia" w:ascii="仿宋" w:hAnsi="仿宋" w:eastAsia="仿宋"/>
          <w:bCs/>
          <w:color w:val="auto"/>
          <w:sz w:val="24"/>
          <w:highlight w:val="none"/>
          <w:lang w:eastAsia="zh-CN"/>
        </w:rPr>
        <w:t>，如以非独立法人注册的分公司名义代表总公司盖章和签署文件的，还须提供总公司的营业执照复印件及总公司的有效授权书。</w:t>
      </w:r>
    </w:p>
    <w:p w14:paraId="78CBF579">
      <w:pPr>
        <w:numPr>
          <w:ilvl w:val="0"/>
          <w:numId w:val="4"/>
        </w:numPr>
        <w:spacing w:line="360" w:lineRule="auto"/>
        <w:ind w:firstLine="480" w:firstLineChars="200"/>
        <w:outlineLvl w:val="9"/>
        <w:rPr>
          <w:rFonts w:hint="eastAsia" w:ascii="仿宋" w:hAnsi="仿宋" w:eastAsia="仿宋"/>
          <w:bCs/>
          <w:color w:val="auto"/>
          <w:sz w:val="24"/>
          <w:highlight w:val="none"/>
        </w:rPr>
      </w:pPr>
      <w:r>
        <w:rPr>
          <w:rFonts w:hint="eastAsia" w:ascii="仿宋" w:hAnsi="仿宋" w:eastAsia="仿宋" w:cs="Times New Roman"/>
          <w:bCs/>
          <w:color w:val="auto"/>
          <w:sz w:val="24"/>
          <w:szCs w:val="21"/>
          <w:highlight w:val="none"/>
          <w:lang w:val="en-US" w:eastAsia="zh-CN"/>
        </w:rPr>
        <w:t>遵守法律法规，具有良好的商业信誉和健全的财务会计制度</w:t>
      </w:r>
      <w:r>
        <w:rPr>
          <w:rFonts w:hint="eastAsia" w:ascii="仿宋" w:hAnsi="仿宋" w:eastAsia="仿宋" w:cs="Times New Roman"/>
          <w:bCs/>
          <w:color w:val="auto"/>
          <w:sz w:val="24"/>
          <w:szCs w:val="21"/>
          <w:highlight w:val="none"/>
          <w:lang w:eastAsia="zh-CN"/>
        </w:rPr>
        <w:t>。</w:t>
      </w:r>
    </w:p>
    <w:p w14:paraId="242BFE60">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80" w:firstLineChars="200"/>
        <w:textAlignment w:val="auto"/>
        <w:outlineLvl w:val="9"/>
        <w:rPr>
          <w:rFonts w:hint="eastAsia" w:ascii="仿宋" w:hAnsi="仿宋" w:eastAsia="仿宋"/>
          <w:bCs/>
          <w:color w:val="auto"/>
          <w:sz w:val="24"/>
          <w:highlight w:val="none"/>
        </w:rPr>
      </w:pPr>
      <w:r>
        <w:rPr>
          <w:rFonts w:hint="eastAsia" w:ascii="仿宋" w:hAnsi="仿宋" w:eastAsia="仿宋"/>
          <w:bCs/>
          <w:color w:val="auto"/>
          <w:sz w:val="24"/>
          <w:highlight w:val="none"/>
          <w:lang w:val="en-US" w:eastAsia="zh-CN"/>
        </w:rPr>
        <w:t>近3年（2023年1月1日至递交应答文件截止日（含））经营活动中没有重大违法违规记录或涉及环境保护、劳动用工、消费者权益保护等方面的重大违法违规行为。重大违法违规，是指供应商因违法经营受到刑事处罚或者责令停产停业、吊销许可证或者执照、人民币200万元以上（含）的罚款等行政处罚，以应答文件递交截止日评审现场查询为准。</w:t>
      </w:r>
    </w:p>
    <w:p w14:paraId="5D332E4F">
      <w:pPr>
        <w:numPr>
          <w:ilvl w:val="0"/>
          <w:numId w:val="4"/>
        </w:numPr>
        <w:spacing w:line="360" w:lineRule="auto"/>
        <w:ind w:firstLine="480" w:firstLineChars="200"/>
        <w:outlineLvl w:val="9"/>
        <w:rPr>
          <w:rFonts w:hint="eastAsia" w:ascii="仿宋" w:hAnsi="仿宋" w:eastAsia="仿宋"/>
          <w:bCs/>
          <w:color w:val="auto"/>
          <w:sz w:val="24"/>
          <w:highlight w:val="none"/>
        </w:rPr>
      </w:pPr>
      <w:r>
        <w:rPr>
          <w:rFonts w:hint="eastAsia" w:ascii="仿宋" w:hAnsi="仿宋" w:eastAsia="仿宋" w:cs="Times New Roman"/>
          <w:bCs/>
          <w:color w:val="auto"/>
          <w:sz w:val="24"/>
          <w:szCs w:val="21"/>
          <w:highlight w:val="none"/>
          <w:lang w:val="en-US" w:eastAsia="zh-CN"/>
        </w:rPr>
        <w:t>提供的货物、工程或服务符合国家、行业标准及采购人要求</w:t>
      </w:r>
      <w:r>
        <w:rPr>
          <w:rFonts w:hint="eastAsia" w:ascii="仿宋" w:hAnsi="仿宋" w:eastAsia="仿宋" w:cs="Times New Roman"/>
          <w:bCs/>
          <w:color w:val="auto"/>
          <w:sz w:val="24"/>
          <w:szCs w:val="21"/>
          <w:highlight w:val="none"/>
          <w:lang w:eastAsia="zh-CN"/>
        </w:rPr>
        <w:t>。</w:t>
      </w:r>
    </w:p>
    <w:p w14:paraId="4FF9C53B">
      <w:pPr>
        <w:numPr>
          <w:ilvl w:val="0"/>
          <w:numId w:val="4"/>
        </w:numPr>
        <w:spacing w:line="360" w:lineRule="auto"/>
        <w:ind w:firstLine="480" w:firstLineChars="200"/>
        <w:outlineLvl w:val="9"/>
        <w:rPr>
          <w:rFonts w:hint="eastAsia" w:ascii="仿宋" w:hAnsi="仿宋" w:eastAsia="仿宋" w:cs="仿宋"/>
          <w:bCs w:val="0"/>
          <w:color w:val="auto"/>
          <w:sz w:val="24"/>
          <w:szCs w:val="24"/>
          <w:highlight w:val="none"/>
          <w:lang w:eastAsia="zh-CN"/>
        </w:rPr>
      </w:pPr>
      <w:r>
        <w:rPr>
          <w:rFonts w:hint="eastAsia" w:ascii="仿宋" w:hAnsi="仿宋" w:eastAsia="仿宋" w:cs="Times New Roman"/>
          <w:bCs/>
          <w:color w:val="auto"/>
          <w:sz w:val="24"/>
          <w:szCs w:val="21"/>
          <w:highlight w:val="none"/>
          <w:lang w:val="en-US" w:eastAsia="zh-CN"/>
        </w:rPr>
        <w:t>具有为采购人提供货物、工程或服务所必需的设备和专业技术能力</w:t>
      </w:r>
      <w:r>
        <w:rPr>
          <w:rFonts w:hint="eastAsia" w:ascii="仿宋" w:hAnsi="仿宋" w:eastAsia="仿宋" w:cs="Times New Roman"/>
          <w:bCs/>
          <w:color w:val="auto"/>
          <w:sz w:val="24"/>
          <w:szCs w:val="21"/>
          <w:highlight w:val="none"/>
        </w:rPr>
        <w:t>。</w:t>
      </w:r>
    </w:p>
    <w:p w14:paraId="3CB1B47A">
      <w:pPr>
        <w:numPr>
          <w:ilvl w:val="0"/>
          <w:numId w:val="4"/>
        </w:numPr>
        <w:spacing w:line="360" w:lineRule="auto"/>
        <w:ind w:firstLine="480" w:firstLineChars="200"/>
        <w:outlineLvl w:val="9"/>
        <w:rPr>
          <w:rFonts w:hint="eastAsia" w:ascii="仿宋" w:hAnsi="仿宋" w:eastAsia="仿宋" w:cs="仿宋"/>
          <w:bCs w:val="0"/>
          <w:color w:val="auto"/>
          <w:sz w:val="24"/>
          <w:szCs w:val="24"/>
          <w:highlight w:val="none"/>
          <w:lang w:val="en-US" w:eastAsia="zh-CN"/>
        </w:rPr>
      </w:pPr>
      <w:r>
        <w:rPr>
          <w:rFonts w:hint="eastAsia" w:ascii="仿宋" w:hAnsi="仿宋" w:eastAsia="仿宋" w:cs="仿宋"/>
          <w:bCs w:val="0"/>
          <w:color w:val="auto"/>
          <w:sz w:val="24"/>
          <w:szCs w:val="24"/>
          <w:highlight w:val="none"/>
          <w:lang w:val="en-US" w:eastAsia="zh-CN"/>
        </w:rPr>
        <w:t>供应商有下列情形之一的，不得参加采购人采购活动（法律、行政法规等另有规定的除外）：</w:t>
      </w:r>
    </w:p>
    <w:p w14:paraId="581CED4D">
      <w:pPr>
        <w:numPr>
          <w:ilvl w:val="0"/>
          <w:numId w:val="0"/>
        </w:numPr>
        <w:spacing w:line="360" w:lineRule="auto"/>
        <w:ind w:leftChars="200"/>
        <w:outlineLvl w:val="9"/>
        <w:rPr>
          <w:rFonts w:hint="eastAsia" w:ascii="仿宋" w:hAnsi="仿宋" w:eastAsia="仿宋" w:cs="仿宋"/>
          <w:bCs w:val="0"/>
          <w:color w:val="auto"/>
          <w:sz w:val="24"/>
          <w:szCs w:val="24"/>
          <w:highlight w:val="none"/>
          <w:lang w:val="en-US" w:eastAsia="zh-CN"/>
        </w:rPr>
      </w:pPr>
      <w:r>
        <w:rPr>
          <w:rFonts w:hint="eastAsia" w:ascii="仿宋" w:hAnsi="仿宋" w:eastAsia="仿宋" w:cs="仿宋"/>
          <w:bCs w:val="0"/>
          <w:color w:val="auto"/>
          <w:sz w:val="24"/>
          <w:szCs w:val="24"/>
          <w:highlight w:val="none"/>
          <w:lang w:val="en-US" w:eastAsia="zh-CN"/>
        </w:rPr>
        <w:t>（1）被宣告破产的；</w:t>
      </w:r>
    </w:p>
    <w:p w14:paraId="27C96F74">
      <w:pPr>
        <w:numPr>
          <w:ilvl w:val="0"/>
          <w:numId w:val="0"/>
        </w:numPr>
        <w:spacing w:line="360" w:lineRule="auto"/>
        <w:ind w:leftChars="200"/>
        <w:outlineLvl w:val="9"/>
        <w:rPr>
          <w:rFonts w:hint="eastAsia" w:ascii="仿宋" w:hAnsi="仿宋" w:eastAsia="仿宋" w:cs="仿宋"/>
          <w:bCs w:val="0"/>
          <w:color w:val="auto"/>
          <w:sz w:val="24"/>
          <w:szCs w:val="24"/>
          <w:highlight w:val="none"/>
          <w:lang w:eastAsia="zh-CN"/>
        </w:rPr>
      </w:pPr>
      <w:r>
        <w:rPr>
          <w:rFonts w:hint="eastAsia" w:ascii="仿宋" w:hAnsi="仿宋" w:eastAsia="仿宋" w:cs="仿宋"/>
          <w:bCs w:val="0"/>
          <w:color w:val="auto"/>
          <w:sz w:val="24"/>
          <w:szCs w:val="24"/>
          <w:highlight w:val="none"/>
          <w:lang w:val="en-US" w:eastAsia="zh-CN"/>
        </w:rPr>
        <w:t>（2）被“信用中国”网站（http://www.creditchina.gov.cn）列入失信被执行人、重大税收违法失信主体和政府采购严重违法失信行为记录名单的，以应答文件递交截止日评审现场查询为准。</w:t>
      </w:r>
    </w:p>
    <w:p w14:paraId="18511226">
      <w:pPr>
        <w:numPr>
          <w:ilvl w:val="0"/>
          <w:numId w:val="4"/>
        </w:numPr>
        <w:spacing w:line="360" w:lineRule="auto"/>
        <w:ind w:firstLine="480" w:firstLineChars="200"/>
        <w:outlineLvl w:val="9"/>
        <w:rPr>
          <w:rFonts w:hint="eastAsia" w:ascii="仿宋" w:hAnsi="仿宋" w:eastAsia="仿宋"/>
          <w:bCs/>
          <w:color w:val="auto"/>
          <w:sz w:val="24"/>
          <w:highlight w:val="none"/>
        </w:rPr>
      </w:pPr>
      <w:r>
        <w:rPr>
          <w:rFonts w:hint="eastAsia" w:ascii="仿宋" w:hAnsi="仿宋" w:eastAsia="仿宋" w:cs="Times New Roman"/>
          <w:bCs/>
          <w:color w:val="auto"/>
          <w:sz w:val="24"/>
          <w:szCs w:val="21"/>
          <w:highlight w:val="none"/>
          <w:lang w:val="en-US" w:eastAsia="zh-CN"/>
        </w:rPr>
        <w:t>截至递交应答文件截止日（含），未处于采购人供应商不良行为禁止准入处罚期内</w:t>
      </w:r>
      <w:r>
        <w:rPr>
          <w:rFonts w:hint="eastAsia" w:ascii="仿宋" w:hAnsi="仿宋" w:eastAsia="仿宋" w:cs="Times New Roman"/>
          <w:bCs/>
          <w:color w:val="auto"/>
          <w:sz w:val="24"/>
          <w:szCs w:val="21"/>
          <w:highlight w:val="none"/>
          <w:lang w:eastAsia="zh-CN"/>
        </w:rPr>
        <w:t>。</w:t>
      </w:r>
    </w:p>
    <w:p w14:paraId="602D6286">
      <w:pPr>
        <w:numPr>
          <w:ilvl w:val="0"/>
          <w:numId w:val="4"/>
        </w:numPr>
        <w:spacing w:line="360" w:lineRule="auto"/>
        <w:ind w:firstLine="480" w:firstLineChars="200"/>
        <w:outlineLvl w:val="9"/>
        <w:rPr>
          <w:rFonts w:hint="eastAsia" w:ascii="仿宋" w:hAnsi="仿宋" w:eastAsia="仿宋"/>
          <w:bCs/>
          <w:color w:val="auto"/>
          <w:sz w:val="24"/>
          <w:highlight w:val="none"/>
          <w:lang w:val="en-US" w:eastAsia="zh-CN"/>
        </w:rPr>
      </w:pPr>
      <w:r>
        <w:rPr>
          <w:rFonts w:hint="eastAsia" w:ascii="仿宋" w:hAnsi="仿宋" w:eastAsia="仿宋"/>
          <w:bCs/>
          <w:color w:val="auto"/>
          <w:sz w:val="24"/>
          <w:highlight w:val="none"/>
          <w:lang w:val="en-US" w:eastAsia="zh-CN"/>
        </w:rPr>
        <w:t>未受到联合国、中国或其他采购人认为需适用的制裁发布主体的制裁，也未被前述制裁对象拥有或实际控制。</w:t>
      </w:r>
    </w:p>
    <w:p w14:paraId="35196CF1">
      <w:pPr>
        <w:numPr>
          <w:ilvl w:val="0"/>
          <w:numId w:val="4"/>
        </w:numPr>
        <w:spacing w:line="360" w:lineRule="auto"/>
        <w:ind w:firstLine="480" w:firstLineChars="200"/>
        <w:outlineLvl w:val="9"/>
        <w:rPr>
          <w:rFonts w:hint="eastAsia" w:ascii="仿宋" w:hAnsi="仿宋" w:eastAsia="仿宋"/>
          <w:bCs/>
          <w:color w:val="auto"/>
          <w:sz w:val="24"/>
          <w:highlight w:val="none"/>
        </w:rPr>
      </w:pPr>
      <w:r>
        <w:rPr>
          <w:rFonts w:hint="eastAsia" w:ascii="仿宋" w:hAnsi="仿宋" w:eastAsia="仿宋"/>
          <w:bCs/>
          <w:color w:val="auto"/>
          <w:sz w:val="24"/>
          <w:highlight w:val="none"/>
          <w:lang w:val="en-US" w:eastAsia="zh-CN"/>
        </w:rPr>
        <w:t>不接受联合体参加</w:t>
      </w:r>
      <w:r>
        <w:rPr>
          <w:rFonts w:hint="eastAsia" w:ascii="仿宋" w:hAnsi="仿宋" w:eastAsia="仿宋"/>
          <w:bCs/>
          <w:color w:val="auto"/>
          <w:sz w:val="24"/>
          <w:highlight w:val="none"/>
        </w:rPr>
        <w:t>。</w:t>
      </w:r>
    </w:p>
    <w:p w14:paraId="1073DC53">
      <w:pPr>
        <w:numPr>
          <w:ilvl w:val="0"/>
          <w:numId w:val="4"/>
        </w:numPr>
        <w:spacing w:line="360" w:lineRule="auto"/>
        <w:ind w:firstLine="480" w:firstLineChars="200"/>
        <w:outlineLvl w:val="9"/>
        <w:rPr>
          <w:rFonts w:hint="eastAsia" w:ascii="仿宋" w:hAnsi="仿宋" w:eastAsia="仿宋"/>
          <w:bCs/>
          <w:color w:val="auto"/>
          <w:sz w:val="24"/>
          <w:highlight w:val="none"/>
        </w:rPr>
      </w:pPr>
      <w:r>
        <w:rPr>
          <w:rFonts w:hint="eastAsia" w:ascii="仿宋" w:hAnsi="仿宋" w:eastAsia="仿宋"/>
          <w:bCs/>
          <w:color w:val="auto"/>
          <w:sz w:val="24"/>
          <w:highlight w:val="none"/>
          <w:lang w:val="en-US" w:eastAsia="zh-CN"/>
        </w:rPr>
        <w:t>不得将本项目采购内容以任何方式进行转包</w:t>
      </w:r>
      <w:r>
        <w:rPr>
          <w:rFonts w:hint="eastAsia" w:ascii="仿宋" w:hAnsi="仿宋" w:eastAsia="仿宋"/>
          <w:bCs/>
          <w:color w:val="auto"/>
          <w:sz w:val="24"/>
          <w:highlight w:val="none"/>
        </w:rPr>
        <w:t>。</w:t>
      </w:r>
    </w:p>
    <w:p w14:paraId="39D74002">
      <w:pPr>
        <w:numPr>
          <w:ilvl w:val="0"/>
          <w:numId w:val="4"/>
        </w:numPr>
        <w:spacing w:line="360" w:lineRule="auto"/>
        <w:ind w:firstLine="480" w:firstLineChars="200"/>
        <w:outlineLvl w:val="9"/>
        <w:rPr>
          <w:rFonts w:hint="eastAsia" w:ascii="仿宋" w:hAnsi="仿宋" w:eastAsia="仿宋"/>
          <w:bCs/>
          <w:color w:val="auto"/>
          <w:sz w:val="24"/>
          <w:highlight w:val="none"/>
        </w:rPr>
      </w:pPr>
      <w:r>
        <w:rPr>
          <w:rFonts w:hint="eastAsia" w:ascii="仿宋" w:hAnsi="仿宋" w:eastAsia="仿宋"/>
          <w:bCs/>
          <w:color w:val="auto"/>
          <w:sz w:val="24"/>
          <w:highlight w:val="none"/>
          <w:lang w:val="en-US" w:eastAsia="zh-CN"/>
        </w:rPr>
        <w:t>未经采购人同意，不得将本项目以任何方式进行分包。</w:t>
      </w:r>
    </w:p>
    <w:p w14:paraId="5C758A70">
      <w:pPr>
        <w:numPr>
          <w:ilvl w:val="0"/>
          <w:numId w:val="4"/>
        </w:numPr>
        <w:spacing w:line="360" w:lineRule="auto"/>
        <w:ind w:firstLine="480" w:firstLineChars="200"/>
        <w:outlineLvl w:val="9"/>
        <w:rPr>
          <w:rFonts w:hint="eastAsia" w:ascii="仿宋" w:hAnsi="仿宋" w:eastAsia="仿宋"/>
          <w:bCs/>
          <w:color w:val="auto"/>
          <w:sz w:val="24"/>
          <w:highlight w:val="none"/>
          <w:lang w:val="en-US" w:eastAsia="zh-CN"/>
        </w:rPr>
      </w:pPr>
      <w:r>
        <w:rPr>
          <w:rFonts w:hint="eastAsia" w:ascii="仿宋" w:hAnsi="仿宋" w:eastAsia="仿宋"/>
          <w:bCs/>
          <w:color w:val="auto"/>
          <w:sz w:val="24"/>
          <w:highlight w:val="none"/>
          <w:lang w:val="en-US" w:eastAsia="zh-CN"/>
        </w:rPr>
        <w:t>供应商应主动披露与其存在关联关系的其他供应商。对于存在关联关系的不同供应商，不得同时参加同一子包采购或者未划分子包的同一项目采购。关联关系企业包含以下情况之一：</w:t>
      </w:r>
    </w:p>
    <w:p w14:paraId="2EE353BA">
      <w:pPr>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outlineLvl w:val="9"/>
        <w:rPr>
          <w:rFonts w:hint="eastAsia" w:ascii="仿宋" w:hAnsi="仿宋" w:eastAsia="仿宋"/>
          <w:bCs/>
          <w:color w:val="auto"/>
          <w:sz w:val="24"/>
          <w:highlight w:val="none"/>
          <w:lang w:val="en-US" w:eastAsia="zh-CN"/>
        </w:rPr>
      </w:pPr>
      <w:r>
        <w:rPr>
          <w:rFonts w:hint="eastAsia" w:ascii="仿宋" w:hAnsi="仿宋" w:eastAsia="仿宋"/>
          <w:bCs/>
          <w:color w:val="auto"/>
          <w:sz w:val="24"/>
          <w:highlight w:val="none"/>
          <w:lang w:val="en-US" w:eastAsia="zh-CN"/>
        </w:rPr>
        <w:t>（1）与本单位的单位负责人（含法定代表人）为同一人的其他单位；</w:t>
      </w:r>
    </w:p>
    <w:p w14:paraId="0AE11B60">
      <w:pPr>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outlineLvl w:val="9"/>
        <w:rPr>
          <w:rFonts w:hint="eastAsia" w:ascii="仿宋" w:hAnsi="仿宋" w:eastAsia="仿宋"/>
          <w:bCs/>
          <w:color w:val="auto"/>
          <w:sz w:val="24"/>
          <w:highlight w:val="none"/>
          <w:lang w:val="en-US" w:eastAsia="zh-CN"/>
        </w:rPr>
      </w:pPr>
      <w:r>
        <w:rPr>
          <w:rFonts w:hint="eastAsia" w:ascii="仿宋" w:hAnsi="仿宋" w:eastAsia="仿宋"/>
          <w:bCs/>
          <w:color w:val="auto"/>
          <w:sz w:val="24"/>
          <w:highlight w:val="none"/>
          <w:lang w:val="en-US" w:eastAsia="zh-CN"/>
        </w:rPr>
        <w:t>（2）与本单位存在直接控股、管理关系的其他单位，含母公司与全资子公司或由其控股的子公司。</w:t>
      </w:r>
    </w:p>
    <w:p w14:paraId="28AF12FB">
      <w:pPr>
        <w:numPr>
          <w:ilvl w:val="0"/>
          <w:numId w:val="4"/>
        </w:numPr>
        <w:spacing w:line="360" w:lineRule="auto"/>
        <w:ind w:firstLine="480" w:firstLineChars="200"/>
        <w:outlineLvl w:val="9"/>
        <w:rPr>
          <w:rFonts w:hint="eastAsia" w:ascii="仿宋" w:hAnsi="仿宋" w:eastAsia="仿宋"/>
          <w:bCs/>
          <w:color w:val="auto"/>
          <w:sz w:val="24"/>
          <w:highlight w:val="none"/>
          <w:lang w:val="en-US" w:eastAsia="zh-CN"/>
        </w:rPr>
      </w:pPr>
      <w:r>
        <w:rPr>
          <w:rFonts w:hint="eastAsia" w:ascii="仿宋" w:hAnsi="仿宋" w:eastAsia="仿宋"/>
          <w:bCs/>
          <w:color w:val="auto"/>
          <w:sz w:val="24"/>
          <w:highlight w:val="none"/>
          <w:lang w:val="en-US" w:eastAsia="zh-CN"/>
        </w:rPr>
        <w:t>供应商应主动披露其与采购人人员利益关系，对于存在下列情形之一的供应商，我行保留不接受其参与本项目的权利：</w:t>
      </w:r>
    </w:p>
    <w:p w14:paraId="3B2532B3">
      <w:pPr>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outlineLvl w:val="9"/>
        <w:rPr>
          <w:rFonts w:hint="eastAsia" w:ascii="仿宋" w:hAnsi="仿宋" w:eastAsia="仿宋"/>
          <w:bCs/>
          <w:color w:val="auto"/>
          <w:sz w:val="24"/>
          <w:highlight w:val="none"/>
          <w:lang w:val="en-US" w:eastAsia="zh-CN"/>
        </w:rPr>
      </w:pPr>
      <w:r>
        <w:rPr>
          <w:rFonts w:hint="eastAsia" w:ascii="仿宋" w:hAnsi="仿宋" w:eastAsia="仿宋"/>
          <w:bCs/>
          <w:color w:val="auto"/>
          <w:sz w:val="24"/>
          <w:highlight w:val="none"/>
          <w:lang w:val="en-US" w:eastAsia="zh-CN"/>
        </w:rPr>
        <w:t>（1）供应商的法定代表人、董事、监事、主要控股股东、实际控制人或拟派项目团队人员曾经与中国银行广东省分行（含辖属分支机构）存在劳动关系。</w:t>
      </w:r>
    </w:p>
    <w:p w14:paraId="66921056">
      <w:pPr>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outlineLvl w:val="9"/>
        <w:rPr>
          <w:rFonts w:hint="eastAsia" w:ascii="仿宋" w:hAnsi="仿宋" w:eastAsia="仿宋"/>
          <w:bCs/>
          <w:color w:val="auto"/>
          <w:sz w:val="24"/>
          <w:highlight w:val="none"/>
          <w:lang w:val="en-US" w:eastAsia="zh-CN"/>
        </w:rPr>
      </w:pPr>
      <w:r>
        <w:rPr>
          <w:rFonts w:hint="eastAsia" w:ascii="仿宋" w:hAnsi="仿宋" w:eastAsia="仿宋"/>
          <w:bCs/>
          <w:color w:val="auto"/>
          <w:sz w:val="24"/>
          <w:highlight w:val="none"/>
          <w:lang w:val="en-US" w:eastAsia="zh-CN"/>
        </w:rPr>
        <w:t>（2）供应商的法定代表人、董事、监事、主要控股股东、实际控制人或拟派项目团队人员与该项目采购相关部门（财务管理部、信用卡部、花都分行）管理层成员或利益关联人员有夫妻、亲属关系</w:t>
      </w:r>
      <w:r>
        <w:rPr>
          <w:rFonts w:hint="eastAsia" w:ascii="仿宋" w:hAnsi="仿宋" w:eastAsia="仿宋"/>
          <w:bCs/>
          <w:color w:val="auto"/>
          <w:sz w:val="24"/>
          <w:highlight w:val="none"/>
          <w:lang w:val="en-US" w:eastAsia="zh-CN"/>
        </w:rPr>
        <w:footnoteReference w:id="0"/>
      </w:r>
    </w:p>
    <w:p w14:paraId="00AE61E7">
      <w:pPr>
        <w:numPr>
          <w:ilvl w:val="0"/>
          <w:numId w:val="4"/>
        </w:numPr>
        <w:spacing w:line="360" w:lineRule="auto"/>
        <w:ind w:firstLine="480" w:firstLineChars="200"/>
        <w:outlineLvl w:val="9"/>
        <w:rPr>
          <w:rFonts w:hint="eastAsia" w:ascii="仿宋" w:hAnsi="仿宋" w:eastAsia="仿宋"/>
          <w:bCs/>
          <w:color w:val="auto"/>
          <w:sz w:val="24"/>
          <w:highlight w:val="none"/>
        </w:rPr>
      </w:pPr>
      <w:r>
        <w:rPr>
          <w:rFonts w:hint="eastAsia" w:ascii="仿宋" w:hAnsi="仿宋" w:eastAsia="仿宋"/>
          <w:bCs/>
          <w:color w:val="auto"/>
          <w:sz w:val="24"/>
          <w:highlight w:val="none"/>
        </w:rPr>
        <w:t>供应商须保证：采购人在其本国使用供应商提供的货物/或服务时，不存在任何已知的不合法的情形，也不存在任何已知的与第三方专利权、著作权、商标权或工业设计权相关的侵权行为。如果有任何因采购人使用供应商提供的货物/或服务而提起的侵权指控，供应商须依法承担全部责任。</w:t>
      </w:r>
    </w:p>
    <w:p w14:paraId="0ECE9D97">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80" w:firstLineChars="200"/>
        <w:textAlignment w:val="auto"/>
        <w:outlineLvl w:val="9"/>
        <w:rPr>
          <w:rFonts w:hint="eastAsia" w:ascii="仿宋" w:hAnsi="仿宋" w:eastAsia="仿宋"/>
          <w:bCs/>
          <w:color w:val="auto"/>
          <w:sz w:val="24"/>
          <w:highlight w:val="none"/>
        </w:rPr>
      </w:pPr>
      <w:r>
        <w:rPr>
          <w:rFonts w:hint="eastAsia" w:ascii="仿宋" w:hAnsi="仿宋" w:eastAsia="仿宋"/>
          <w:bCs/>
          <w:color w:val="auto"/>
          <w:sz w:val="24"/>
          <w:highlight w:val="none"/>
        </w:rPr>
        <w:t>供应商之间不得相互串通报价，不得排挤其他供应商的公平竞争，损害采购人或者其他供应商的合法权益。</w:t>
      </w:r>
    </w:p>
    <w:p w14:paraId="6C94C908">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80" w:firstLineChars="200"/>
        <w:textAlignment w:val="auto"/>
        <w:outlineLvl w:val="9"/>
        <w:rPr>
          <w:rFonts w:hint="eastAsia" w:ascii="仿宋" w:hAnsi="仿宋" w:eastAsia="仿宋"/>
          <w:bCs/>
          <w:color w:val="auto"/>
          <w:sz w:val="24"/>
          <w:highlight w:val="none"/>
        </w:rPr>
      </w:pPr>
      <w:r>
        <w:rPr>
          <w:rFonts w:hint="eastAsia" w:ascii="仿宋" w:hAnsi="仿宋" w:eastAsia="仿宋"/>
          <w:bCs/>
          <w:color w:val="auto"/>
          <w:sz w:val="24"/>
          <w:highlight w:val="none"/>
        </w:rPr>
        <w:t>供应商提供的全部材料必须真实有效，供应商如提供虚假材料或存在弄虚作假行为，其应答将被拒绝，采购人有权将其列入采购人供应商不良行为名单。如双方已签署合同的，采购人有权据此单方面解除合同，并视情况依法追究被邀请谈判人的责任。</w:t>
      </w:r>
    </w:p>
    <w:p w14:paraId="71017588">
      <w:pPr>
        <w:keepNext w:val="0"/>
        <w:keepLines w:val="0"/>
        <w:pageBreakBefore w:val="0"/>
        <w:widowControl w:val="0"/>
        <w:numPr>
          <w:ilvl w:val="0"/>
          <w:numId w:val="2"/>
        </w:numPr>
        <w:kinsoku/>
        <w:wordWrap/>
        <w:overflowPunct/>
        <w:topLinePunct w:val="0"/>
        <w:autoSpaceDE/>
        <w:autoSpaceDN/>
        <w:bidi w:val="0"/>
        <w:spacing w:line="360" w:lineRule="auto"/>
        <w:ind w:left="0" w:leftChars="0" w:firstLine="420" w:firstLineChars="0"/>
        <w:textAlignment w:val="auto"/>
        <w:outlineLvl w:val="9"/>
        <w:rPr>
          <w:rFonts w:ascii="仿宋" w:hAnsi="仿宋" w:eastAsia="仿宋"/>
          <w:b/>
          <w:color w:val="auto"/>
          <w:sz w:val="24"/>
          <w:highlight w:val="none"/>
        </w:rPr>
      </w:pPr>
      <w:bookmarkStart w:id="73" w:name="_Toc302465648"/>
      <w:bookmarkStart w:id="74" w:name="_Toc301955539"/>
      <w:bookmarkStart w:id="75" w:name="_Toc325969418"/>
      <w:bookmarkStart w:id="76" w:name="_Toc303850102"/>
      <w:bookmarkStart w:id="77" w:name="_Toc293927369"/>
      <w:bookmarkStart w:id="78" w:name="_Toc290647044"/>
      <w:bookmarkStart w:id="79" w:name="_Toc290841263"/>
      <w:bookmarkStart w:id="80" w:name="_Toc325969680"/>
      <w:bookmarkStart w:id="81" w:name="_Toc291713016"/>
      <w:bookmarkStart w:id="82" w:name="_Toc290394156"/>
      <w:bookmarkStart w:id="83" w:name="_Toc277169288"/>
      <w:bookmarkStart w:id="84" w:name="_Toc325969566"/>
      <w:bookmarkStart w:id="85" w:name="_Toc347771171"/>
      <w:bookmarkStart w:id="86" w:name="_Toc383529023"/>
      <w:bookmarkStart w:id="87" w:name="_Toc347770461"/>
      <w:bookmarkStart w:id="88" w:name="_Toc148111100"/>
      <w:bookmarkStart w:id="89" w:name="_Toc149224047"/>
      <w:bookmarkStart w:id="90" w:name="_Toc148110994"/>
      <w:r>
        <w:rPr>
          <w:rFonts w:hint="eastAsia" w:ascii="仿宋" w:hAnsi="仿宋" w:eastAsia="仿宋"/>
          <w:b/>
          <w:color w:val="auto"/>
          <w:sz w:val="24"/>
          <w:highlight w:val="none"/>
          <w:lang w:val="en-US" w:eastAsia="zh-CN"/>
        </w:rPr>
        <w:t>中银智采平台供应商注册及CA软证书办理</w:t>
      </w:r>
    </w:p>
    <w:p w14:paraId="212A1770">
      <w:pPr>
        <w:keepNext w:val="0"/>
        <w:keepLines w:val="0"/>
        <w:pageBreakBefore w:val="0"/>
        <w:widowControl w:val="0"/>
        <w:numPr>
          <w:ilvl w:val="0"/>
          <w:numId w:val="5"/>
        </w:numPr>
        <w:kinsoku/>
        <w:wordWrap/>
        <w:overflowPunct/>
        <w:topLinePunct w:val="0"/>
        <w:autoSpaceDE/>
        <w:autoSpaceDN/>
        <w:bidi w:val="0"/>
        <w:spacing w:line="360" w:lineRule="auto"/>
        <w:ind w:left="0" w:leftChars="0" w:firstLine="420" w:firstLineChars="0"/>
        <w:textAlignment w:val="auto"/>
        <w:outlineLvl w:val="9"/>
        <w:rPr>
          <w:rFonts w:hint="eastAsia" w:ascii="仿宋" w:hAnsi="仿宋" w:eastAsia="仿宋"/>
          <w:b w:val="0"/>
          <w:color w:val="auto"/>
          <w:sz w:val="24"/>
          <w:highlight w:val="none"/>
          <w:lang w:eastAsia="zh-CN"/>
        </w:rPr>
      </w:pPr>
      <w:r>
        <w:rPr>
          <w:rFonts w:hint="eastAsia" w:ascii="仿宋" w:hAnsi="仿宋" w:eastAsia="仿宋"/>
          <w:b w:val="0"/>
          <w:color w:val="auto"/>
          <w:sz w:val="24"/>
          <w:highlight w:val="none"/>
          <w:lang w:val="en-US" w:eastAsia="zh-CN"/>
        </w:rPr>
        <w:t>平台注册</w:t>
      </w:r>
    </w:p>
    <w:p w14:paraId="5AE31331">
      <w:pPr>
        <w:numPr>
          <w:ilvl w:val="0"/>
          <w:numId w:val="0"/>
        </w:numPr>
        <w:spacing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凡有意向参加本项目的供应商应前往中国银行中银智采平台（https://ctpch.fmscop.bankofchina.com）（以下简称“中银智采平台”）进行免费注册。并关注以下事项：</w:t>
      </w:r>
    </w:p>
    <w:p w14:paraId="4E33A0A7">
      <w:pPr>
        <w:numPr>
          <w:ilvl w:val="0"/>
          <w:numId w:val="6"/>
        </w:numPr>
        <w:adjustRightInd w:val="0"/>
        <w:snapToGrid w:val="0"/>
        <w:spacing w:line="360" w:lineRule="auto"/>
        <w:ind w:left="210" w:leftChars="10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有意愿参与采购工作的供应商尽早在“中银智采”完成注册工作，并在采购邀请文件领取截止日前1工作日内完成注册。注册方式详见中国银行中银智采平台（https://ctpch.fmscop.bankofchina.com）“最新动态”中的“供应商注册登录操作手册”。</w:t>
      </w:r>
    </w:p>
    <w:p w14:paraId="33A0C1CB">
      <w:pPr>
        <w:numPr>
          <w:ilvl w:val="0"/>
          <w:numId w:val="6"/>
        </w:numPr>
        <w:adjustRightInd w:val="0"/>
        <w:snapToGrid w:val="0"/>
        <w:spacing w:line="360" w:lineRule="auto"/>
        <w:ind w:left="210" w:leftChars="10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中银智采”系统中提交材料不能代表注册成功，中国银行将对供应商提交材料进行注册审核，审核通过后供应商才注册成功。请供应商于提交材料当日晚些时间或第二日进行注册审核情况查询，实时关注注册审核结果，以免影响使用。未注册成功的供应商无法参与中国银行采购项目。</w:t>
      </w:r>
    </w:p>
    <w:p w14:paraId="2047208C">
      <w:pPr>
        <w:numPr>
          <w:ilvl w:val="0"/>
          <w:numId w:val="6"/>
        </w:numPr>
        <w:adjustRightInd w:val="0"/>
        <w:snapToGrid w:val="0"/>
        <w:spacing w:line="360" w:lineRule="auto"/>
        <w:ind w:left="210" w:leftChars="10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供应商在领取采购邀请文件截止当日（工作日）注册，请联系采购项目联系人或技术支持人员，申请加急审核，并关注注册材料审核结果。因供应商提交材料质量等原因，无法保证供应商注册审核通过，所造成的影响由供应商自行承担。</w:t>
      </w:r>
    </w:p>
    <w:p w14:paraId="1B1B6FDC">
      <w:pPr>
        <w:numPr>
          <w:ilvl w:val="0"/>
          <w:numId w:val="5"/>
        </w:numPr>
        <w:adjustRightInd/>
        <w:snapToGrid/>
        <w:spacing w:line="360" w:lineRule="auto"/>
        <w:ind w:left="0" w:leftChars="0" w:firstLine="420" w:firstLineChars="0"/>
        <w:outlineLvl w:val="9"/>
        <w:rPr>
          <w:rFonts w:hint="eastAsia" w:ascii="仿宋" w:hAnsi="仿宋" w:eastAsia="仿宋" w:cs="Times New Roman"/>
          <w:color w:val="auto"/>
          <w:sz w:val="24"/>
          <w:szCs w:val="21"/>
          <w:highlight w:val="none"/>
        </w:rPr>
      </w:pPr>
      <w:r>
        <w:rPr>
          <w:rFonts w:hint="eastAsia" w:ascii="仿宋" w:hAnsi="仿宋" w:eastAsia="仿宋"/>
          <w:color w:val="auto"/>
          <w:sz w:val="24"/>
          <w:szCs w:val="21"/>
          <w:highlight w:val="none"/>
        </w:rPr>
        <w:t>CA软证书办理</w:t>
      </w:r>
    </w:p>
    <w:p w14:paraId="129F7EC8">
      <w:pPr>
        <w:numPr>
          <w:ilvl w:val="0"/>
          <w:numId w:val="7"/>
        </w:numPr>
        <w:adjustRightInd w:val="0"/>
        <w:snapToGrid w:val="0"/>
        <w:spacing w:line="360" w:lineRule="auto"/>
        <w:ind w:left="210" w:leftChars="10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en-US" w:eastAsia="zh-CN"/>
        </w:rPr>
        <w:t>须登录</w:t>
      </w:r>
      <w:r>
        <w:rPr>
          <w:rFonts w:hint="eastAsia" w:ascii="仿宋" w:hAnsi="仿宋" w:eastAsia="仿宋" w:cs="仿宋"/>
          <w:color w:val="auto"/>
          <w:sz w:val="24"/>
          <w:szCs w:val="24"/>
          <w:highlight w:val="none"/>
        </w:rPr>
        <w:t>中银智采平台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在【基础信息】-【软件下载】</w:t>
      </w:r>
      <w:r>
        <w:rPr>
          <w:rFonts w:hint="eastAsia" w:ascii="仿宋" w:hAnsi="仿宋" w:eastAsia="仿宋" w:cs="仿宋"/>
          <w:color w:val="auto"/>
          <w:sz w:val="24"/>
          <w:szCs w:val="24"/>
          <w:highlight w:val="none"/>
        </w:rPr>
        <w:t>页面，下载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中国银行投标客户端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，用于申请CA证书、制作应答文件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目前投标客户端仅支持Windows8以上操作系统</w:t>
      </w:r>
      <w:r>
        <w:rPr>
          <w:rFonts w:hint="eastAsia" w:ascii="仿宋" w:hAnsi="仿宋" w:eastAsia="仿宋" w:cs="仿宋"/>
          <w:color w:val="auto"/>
          <w:sz w:val="24"/>
          <w:szCs w:val="24"/>
          <w:highlight w:val="none"/>
          <w:lang w:eastAsia="zh-CN"/>
        </w:rPr>
        <w:t>，下载后解压文件到本地目录（要解压到非C盘，并且不能存在中文目录、目录名称中不能有空格和特殊符号、目录需要有完全控制权限））。</w:t>
      </w:r>
    </w:p>
    <w:p w14:paraId="1F1BB48D">
      <w:pPr>
        <w:numPr>
          <w:ilvl w:val="0"/>
          <w:numId w:val="7"/>
        </w:numPr>
        <w:adjustRightInd w:val="0"/>
        <w:snapToGrid w:val="0"/>
        <w:spacing w:line="360" w:lineRule="auto"/>
        <w:ind w:left="210" w:leftChars="10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供应商务必在应答文件递交截止时间1个工作日前申请CA证书，否则将不能使用CA证书进行后续操作，例如应答文件加密、解密和加盖CA电子印章操作等。</w:t>
      </w:r>
    </w:p>
    <w:p w14:paraId="43551B5C">
      <w:pPr>
        <w:numPr>
          <w:ilvl w:val="0"/>
          <w:numId w:val="7"/>
        </w:numPr>
        <w:adjustRightInd w:val="0"/>
        <w:snapToGrid w:val="0"/>
        <w:spacing w:line="360" w:lineRule="auto"/>
        <w:ind w:left="210" w:leftChars="10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证书申请通过后，请谨慎保存PIN码，在后续</w:t>
      </w:r>
      <w:r>
        <w:rPr>
          <w:rFonts w:hint="eastAsia" w:ascii="仿宋" w:hAnsi="仿宋" w:eastAsia="仿宋" w:cs="仿宋"/>
          <w:color w:val="auto"/>
          <w:sz w:val="24"/>
          <w:szCs w:val="24"/>
          <w:highlight w:val="none"/>
          <w:lang w:val="en-US" w:eastAsia="zh-CN"/>
        </w:rPr>
        <w:t>应答文件</w:t>
      </w:r>
      <w:r>
        <w:rPr>
          <w:rFonts w:hint="eastAsia" w:ascii="仿宋" w:hAnsi="仿宋" w:eastAsia="仿宋" w:cs="仿宋"/>
          <w:color w:val="auto"/>
          <w:sz w:val="24"/>
          <w:szCs w:val="24"/>
          <w:highlight w:val="none"/>
        </w:rPr>
        <w:t>签章和加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解密时</w:t>
      </w:r>
      <w:r>
        <w:rPr>
          <w:rFonts w:hint="eastAsia" w:ascii="仿宋" w:hAnsi="仿宋" w:eastAsia="仿宋" w:cs="仿宋"/>
          <w:color w:val="auto"/>
          <w:sz w:val="24"/>
          <w:szCs w:val="24"/>
          <w:highlight w:val="none"/>
          <w:lang w:val="en-US" w:eastAsia="zh-CN"/>
        </w:rPr>
        <w:t>均须</w:t>
      </w:r>
      <w:r>
        <w:rPr>
          <w:rFonts w:hint="eastAsia" w:ascii="仿宋" w:hAnsi="仿宋" w:eastAsia="仿宋" w:cs="仿宋"/>
          <w:color w:val="auto"/>
          <w:sz w:val="24"/>
          <w:szCs w:val="24"/>
          <w:highlight w:val="none"/>
        </w:rPr>
        <w:t>使用PIN码。解密时需同一用户使用加密时的电脑进行解密，用户登录投标客户端，找到需解密的项目，输入pin码点击“开标解密”，解密后可在项目列表页查看是否解密成功。如果更换了电脑或重新下载客户端后，需进行补发证书，补发证书后进行解密。</w:t>
      </w:r>
    </w:p>
    <w:p w14:paraId="237AF650">
      <w:pPr>
        <w:numPr>
          <w:ilvl w:val="0"/>
          <w:numId w:val="7"/>
        </w:numPr>
        <w:adjustRightInd w:val="0"/>
        <w:snapToGrid w:val="0"/>
        <w:spacing w:line="360" w:lineRule="auto"/>
        <w:ind w:left="210" w:leftChars="10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供应商针对技术问题的咨询，可拨打中银智采平台技术支持联系电话：010-66593459、66595932、66593484，工作时间（工作日）：8:30-11:30、13:30-17:30，其他时间及法定节假日不提供技术支持。</w:t>
      </w:r>
    </w:p>
    <w:p w14:paraId="054E6163">
      <w:pPr>
        <w:keepNext w:val="0"/>
        <w:keepLines w:val="0"/>
        <w:pageBreakBefore w:val="0"/>
        <w:widowControl w:val="0"/>
        <w:numPr>
          <w:ilvl w:val="0"/>
          <w:numId w:val="2"/>
        </w:numPr>
        <w:kinsoku/>
        <w:wordWrap/>
        <w:overflowPunct/>
        <w:topLinePunct w:val="0"/>
        <w:autoSpaceDE/>
        <w:autoSpaceDN/>
        <w:bidi w:val="0"/>
        <w:spacing w:line="360" w:lineRule="auto"/>
        <w:ind w:left="0" w:leftChars="0" w:firstLine="420" w:firstLineChars="0"/>
        <w:textAlignment w:val="auto"/>
        <w:outlineLvl w:val="9"/>
        <w:rPr>
          <w:rFonts w:ascii="仿宋" w:hAnsi="仿宋" w:eastAsia="仿宋"/>
          <w:b/>
          <w:color w:val="auto"/>
          <w:sz w:val="24"/>
          <w:highlight w:val="none"/>
        </w:rPr>
      </w:pPr>
      <w:r>
        <w:rPr>
          <w:rFonts w:hint="eastAsia" w:ascii="仿宋" w:hAnsi="仿宋" w:eastAsia="仿宋"/>
          <w:b/>
          <w:color w:val="auto"/>
          <w:sz w:val="24"/>
          <w:highlight w:val="none"/>
        </w:rPr>
        <w:t>采购邀请</w:t>
      </w:r>
      <w:r>
        <w:rPr>
          <w:rFonts w:ascii="仿宋" w:hAnsi="仿宋" w:eastAsia="仿宋"/>
          <w:b/>
          <w:color w:val="auto"/>
          <w:sz w:val="24"/>
          <w:highlight w:val="none"/>
        </w:rPr>
        <w:t>文件的</w:t>
      </w:r>
      <w:bookmarkEnd w:id="73"/>
      <w:bookmarkEnd w:id="74"/>
      <w:bookmarkEnd w:id="75"/>
      <w:bookmarkEnd w:id="76"/>
      <w:bookmarkEnd w:id="77"/>
      <w:bookmarkEnd w:id="78"/>
      <w:bookmarkEnd w:id="79"/>
      <w:bookmarkEnd w:id="80"/>
      <w:bookmarkEnd w:id="81"/>
      <w:bookmarkEnd w:id="82"/>
      <w:bookmarkEnd w:id="83"/>
      <w:bookmarkEnd w:id="84"/>
      <w:r>
        <w:rPr>
          <w:rFonts w:ascii="仿宋" w:hAnsi="仿宋" w:eastAsia="仿宋"/>
          <w:b/>
          <w:color w:val="auto"/>
          <w:sz w:val="24"/>
          <w:highlight w:val="none"/>
        </w:rPr>
        <w:t>领取</w:t>
      </w:r>
      <w:bookmarkEnd w:id="85"/>
      <w:bookmarkEnd w:id="86"/>
      <w:bookmarkEnd w:id="87"/>
      <w:r>
        <w:rPr>
          <w:rFonts w:ascii="仿宋" w:hAnsi="仿宋" w:eastAsia="仿宋"/>
          <w:b/>
          <w:color w:val="auto"/>
          <w:sz w:val="24"/>
          <w:highlight w:val="none"/>
        </w:rPr>
        <w:t>：</w:t>
      </w:r>
      <w:bookmarkEnd w:id="88"/>
      <w:bookmarkEnd w:id="89"/>
      <w:bookmarkEnd w:id="90"/>
    </w:p>
    <w:p w14:paraId="64ED7762">
      <w:pPr>
        <w:keepNext w:val="0"/>
        <w:keepLines w:val="0"/>
        <w:pageBreakBefore w:val="0"/>
        <w:widowControl w:val="0"/>
        <w:numPr>
          <w:ilvl w:val="0"/>
          <w:numId w:val="8"/>
        </w:numPr>
        <w:kinsoku/>
        <w:wordWrap/>
        <w:overflowPunct/>
        <w:topLinePunct w:val="0"/>
        <w:autoSpaceDE/>
        <w:autoSpaceDN/>
        <w:bidi w:val="0"/>
        <w:spacing w:line="360" w:lineRule="auto"/>
        <w:ind w:left="0" w:leftChars="0" w:firstLine="420" w:firstLineChars="0"/>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采购邀请文件获取时间：</w:t>
      </w:r>
      <w:r>
        <w:rPr>
          <w:rFonts w:hint="eastAsia" w:ascii="仿宋" w:hAnsi="仿宋" w:eastAsia="仿宋"/>
          <w:color w:val="auto"/>
          <w:sz w:val="24"/>
          <w:highlight w:val="none"/>
          <w:lang w:eastAsia="zh-CN"/>
        </w:rPr>
        <w:t>202</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rPr>
        <w:t>年</w:t>
      </w:r>
      <w:r>
        <w:rPr>
          <w:rFonts w:hint="eastAsia" w:ascii="仿宋" w:hAnsi="仿宋" w:eastAsia="仿宋"/>
          <w:color w:val="auto"/>
          <w:sz w:val="24"/>
          <w:highlight w:val="none"/>
          <w:lang w:val="en-US" w:eastAsia="zh-CN"/>
        </w:rPr>
        <w:t>04</w:t>
      </w:r>
      <w:r>
        <w:rPr>
          <w:rFonts w:hint="eastAsia" w:ascii="仿宋" w:hAnsi="仿宋" w:eastAsia="仿宋"/>
          <w:color w:val="auto"/>
          <w:sz w:val="24"/>
          <w:highlight w:val="none"/>
        </w:rPr>
        <w:t>月</w:t>
      </w:r>
      <w:r>
        <w:rPr>
          <w:rFonts w:hint="eastAsia" w:ascii="仿宋" w:hAnsi="仿宋" w:eastAsia="仿宋"/>
          <w:color w:val="auto"/>
          <w:sz w:val="24"/>
          <w:highlight w:val="none"/>
          <w:lang w:val="en-US" w:eastAsia="zh-CN"/>
        </w:rPr>
        <w:t>09</w:t>
      </w:r>
      <w:r>
        <w:rPr>
          <w:rFonts w:hint="eastAsia" w:ascii="仿宋" w:hAnsi="仿宋" w:eastAsia="仿宋"/>
          <w:color w:val="auto"/>
          <w:sz w:val="24"/>
          <w:highlight w:val="none"/>
        </w:rPr>
        <w:t>日至</w:t>
      </w:r>
      <w:r>
        <w:rPr>
          <w:rFonts w:hint="eastAsia" w:ascii="仿宋" w:hAnsi="仿宋" w:eastAsia="仿宋"/>
          <w:color w:val="auto"/>
          <w:sz w:val="24"/>
          <w:highlight w:val="none"/>
          <w:lang w:eastAsia="zh-CN"/>
        </w:rPr>
        <w:t>202</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rPr>
        <w:t>年</w:t>
      </w:r>
      <w:r>
        <w:rPr>
          <w:rFonts w:hint="eastAsia" w:ascii="仿宋" w:hAnsi="仿宋" w:eastAsia="仿宋"/>
          <w:color w:val="auto"/>
          <w:sz w:val="24"/>
          <w:highlight w:val="none"/>
          <w:lang w:val="en-US" w:eastAsia="zh-CN"/>
        </w:rPr>
        <w:t>04</w:t>
      </w:r>
      <w:r>
        <w:rPr>
          <w:rFonts w:hint="eastAsia" w:ascii="仿宋" w:hAnsi="仿宋" w:eastAsia="仿宋"/>
          <w:color w:val="auto"/>
          <w:sz w:val="24"/>
          <w:highlight w:val="none"/>
        </w:rPr>
        <w:t>月</w:t>
      </w:r>
      <w:r>
        <w:rPr>
          <w:rFonts w:hint="eastAsia" w:ascii="仿宋" w:hAnsi="仿宋" w:eastAsia="仿宋"/>
          <w:color w:val="auto"/>
          <w:sz w:val="24"/>
          <w:highlight w:val="none"/>
          <w:lang w:val="en-US" w:eastAsia="zh-CN"/>
        </w:rPr>
        <w:t>23</w:t>
      </w:r>
      <w:r>
        <w:rPr>
          <w:rFonts w:hint="eastAsia" w:ascii="仿宋" w:hAnsi="仿宋" w:eastAsia="仿宋"/>
          <w:color w:val="auto"/>
          <w:sz w:val="24"/>
          <w:highlight w:val="none"/>
        </w:rPr>
        <w:t>日（法定公休日、法定节假日除外），每日上午9时00分至12时00分，下午14时00分至17时</w:t>
      </w:r>
      <w:r>
        <w:rPr>
          <w:rFonts w:hint="eastAsia" w:ascii="仿宋" w:hAnsi="仿宋" w:eastAsia="仿宋"/>
          <w:color w:val="auto"/>
          <w:sz w:val="24"/>
          <w:highlight w:val="none"/>
          <w:lang w:val="en-US" w:eastAsia="zh-CN"/>
        </w:rPr>
        <w:t>0</w:t>
      </w:r>
      <w:r>
        <w:rPr>
          <w:rFonts w:hint="eastAsia" w:ascii="仿宋" w:hAnsi="仿宋" w:eastAsia="仿宋"/>
          <w:color w:val="auto"/>
          <w:sz w:val="24"/>
          <w:highlight w:val="none"/>
        </w:rPr>
        <w:t>0分（北京时间，下同）</w:t>
      </w:r>
    </w:p>
    <w:p w14:paraId="4C6EF026">
      <w:pPr>
        <w:keepNext w:val="0"/>
        <w:keepLines w:val="0"/>
        <w:pageBreakBefore w:val="0"/>
        <w:widowControl w:val="0"/>
        <w:numPr>
          <w:ilvl w:val="0"/>
          <w:numId w:val="8"/>
        </w:numPr>
        <w:kinsoku/>
        <w:wordWrap/>
        <w:overflowPunct/>
        <w:topLinePunct w:val="0"/>
        <w:autoSpaceDE/>
        <w:autoSpaceDN/>
        <w:bidi w:val="0"/>
        <w:spacing w:line="360" w:lineRule="auto"/>
        <w:ind w:left="0" w:leftChars="0" w:firstLine="420" w:firstLineChars="0"/>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rPr>
        <w:t>采购邀请文件获取方式</w:t>
      </w:r>
      <w:r>
        <w:rPr>
          <w:rFonts w:hint="eastAsia" w:ascii="仿宋" w:hAnsi="仿宋" w:eastAsia="仿宋"/>
          <w:b/>
          <w:bCs/>
          <w:color w:val="auto"/>
          <w:sz w:val="24"/>
          <w:highlight w:val="none"/>
        </w:rPr>
        <w:t>：</w:t>
      </w:r>
    </w:p>
    <w:p w14:paraId="431D4085">
      <w:pPr>
        <w:keepNext w:val="0"/>
        <w:keepLines w:val="0"/>
        <w:pageBreakBefore w:val="0"/>
        <w:widowControl w:val="0"/>
        <w:numPr>
          <w:ilvl w:val="0"/>
          <w:numId w:val="9"/>
        </w:numPr>
        <w:kinsoku/>
        <w:wordWrap/>
        <w:overflowPunct/>
        <w:topLinePunct w:val="0"/>
        <w:autoSpaceDE/>
        <w:autoSpaceDN/>
        <w:bidi w:val="0"/>
        <w:spacing w:line="360" w:lineRule="auto"/>
        <w:ind w:left="0" w:leftChars="0" w:firstLine="482" w:firstLineChars="200"/>
        <w:textAlignment w:val="auto"/>
        <w:outlineLvl w:val="9"/>
        <w:rPr>
          <w:rFonts w:hint="eastAsia" w:ascii="仿宋" w:hAnsi="仿宋" w:eastAsia="仿宋"/>
          <w:color w:val="auto"/>
          <w:sz w:val="24"/>
          <w:highlight w:val="none"/>
        </w:rPr>
      </w:pPr>
      <w:r>
        <w:rPr>
          <w:rFonts w:hint="eastAsia" w:ascii="仿宋" w:hAnsi="仿宋" w:eastAsia="仿宋"/>
          <w:b/>
          <w:bCs/>
          <w:color w:val="auto"/>
          <w:sz w:val="24"/>
          <w:highlight w:val="none"/>
          <w:lang w:val="en-US" w:eastAsia="zh-CN"/>
        </w:rPr>
        <w:t>登记申领</w:t>
      </w:r>
      <w:r>
        <w:rPr>
          <w:rFonts w:hint="eastAsia" w:ascii="仿宋" w:hAnsi="仿宋" w:eastAsia="仿宋"/>
          <w:b/>
          <w:bCs/>
          <w:color w:val="auto"/>
          <w:sz w:val="24"/>
          <w:highlight w:val="none"/>
        </w:rPr>
        <w:t>：</w:t>
      </w:r>
      <w:r>
        <w:rPr>
          <w:rFonts w:hint="eastAsia" w:ascii="仿宋" w:hAnsi="仿宋" w:eastAsia="仿宋"/>
          <w:color w:val="auto"/>
          <w:sz w:val="24"/>
          <w:highlight w:val="none"/>
        </w:rPr>
        <w:t>登录“中国银行中银智采平台（https://ctpch.fmscop.bankofchina.com）”（以下简称“平台”）进行本项目</w:t>
      </w:r>
      <w:r>
        <w:rPr>
          <w:rFonts w:hint="eastAsia" w:ascii="仿宋" w:hAnsi="仿宋" w:eastAsia="仿宋"/>
          <w:color w:val="auto"/>
          <w:sz w:val="24"/>
          <w:highlight w:val="none"/>
          <w:lang w:val="en-US" w:eastAsia="zh-CN"/>
        </w:rPr>
        <w:t>采购邀请</w:t>
      </w:r>
      <w:r>
        <w:rPr>
          <w:rFonts w:hint="eastAsia" w:ascii="仿宋" w:hAnsi="仿宋" w:eastAsia="仿宋"/>
          <w:color w:val="auto"/>
          <w:sz w:val="24"/>
          <w:highlight w:val="none"/>
        </w:rPr>
        <w:t>文件的登记申领。</w:t>
      </w:r>
    </w:p>
    <w:p w14:paraId="3A1A6E5E">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210" w:leftChars="10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已在平台注册过的供应商】请登录注册账号后并于中银智采平台的“工作台-操作手册”处下载“供应商投标业务操作手册”或下载中国银行中银智采平台（https://ctpch.fmscop.bankofchina.com）“最新动态”中的“供应商投标业务操作手册”中的附件，进行登记申领。</w:t>
      </w:r>
    </w:p>
    <w:p w14:paraId="327A765D">
      <w:pPr>
        <w:numPr>
          <w:ilvl w:val="0"/>
          <w:numId w:val="10"/>
        </w:numPr>
        <w:adjustRightInd w:val="0"/>
        <w:snapToGrid w:val="0"/>
        <w:spacing w:line="360" w:lineRule="auto"/>
        <w:ind w:left="210" w:leftChars="100"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需经审核领取文件：供应商应在采购代理机构登记报名后，保留登记报名截图，并将登记报名截图或文件领取登记表上传至中银智采平台，联系项目联系人审核，经审核通过方可下载采购邀请文件。登记报名下载采购邀请文件流程如下：</w:t>
      </w:r>
    </w:p>
    <w:p w14:paraId="0D367F79">
      <w:pPr>
        <w:numPr>
          <w:ilvl w:val="2"/>
          <w:numId w:val="11"/>
        </w:numPr>
        <w:adjustRightInd w:val="0"/>
        <w:snapToGrid w:val="0"/>
        <w:spacing w:line="360" w:lineRule="auto"/>
        <w:ind w:left="315" w:leftChars="150"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采购代理机构登记报名流程</w:t>
      </w:r>
      <w:r>
        <w:rPr>
          <w:rFonts w:hint="eastAsia" w:ascii="仿宋" w:hAnsi="仿宋" w:eastAsia="仿宋" w:cs="仿宋"/>
          <w:color w:val="auto"/>
          <w:sz w:val="24"/>
          <w:szCs w:val="24"/>
          <w:highlight w:val="none"/>
        </w:rPr>
        <w:t>（以下方式任选其一即可）建议优先使用1/2方式获取文件</w:t>
      </w:r>
      <w:r>
        <w:rPr>
          <w:rFonts w:hint="eastAsia" w:ascii="仿宋" w:hAnsi="仿宋" w:eastAsia="仿宋" w:cs="仿宋"/>
          <w:color w:val="auto"/>
          <w:sz w:val="24"/>
          <w:szCs w:val="24"/>
          <w:highlight w:val="none"/>
          <w:lang w:val="en-US" w:eastAsia="zh-CN"/>
        </w:rPr>
        <w:t>：</w:t>
      </w:r>
    </w:p>
    <w:p w14:paraId="57511FF9">
      <w:pPr>
        <w:numPr>
          <w:ilvl w:val="0"/>
          <w:numId w:val="12"/>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w:t>
      </w:r>
      <w:r>
        <w:rPr>
          <w:rFonts w:hint="eastAsia" w:ascii="仿宋" w:hAnsi="仿宋" w:eastAsia="仿宋" w:cs="仿宋"/>
          <w:color w:val="auto"/>
          <w:sz w:val="24"/>
          <w:szCs w:val="24"/>
          <w:highlight w:val="none"/>
          <w:lang w:val="en-US" w:eastAsia="zh-CN"/>
        </w:rPr>
        <w:t>登记报名</w:t>
      </w:r>
      <w:r>
        <w:rPr>
          <w:rFonts w:hint="eastAsia" w:ascii="仿宋" w:hAnsi="仿宋" w:eastAsia="仿宋" w:cs="仿宋"/>
          <w:color w:val="auto"/>
          <w:sz w:val="24"/>
          <w:szCs w:val="24"/>
          <w:highlight w:val="none"/>
        </w:rPr>
        <w:t>：登录中通服供应链管理有限公司-电子招标平台https://zjzb.chinaccsscm.cn完成</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登记，网站主页可下载《中捷招标系统投标人网上售标操作手册》参考流程。</w:t>
      </w:r>
    </w:p>
    <w:p w14:paraId="13AD6039">
      <w:pPr>
        <w:numPr>
          <w:ilvl w:val="0"/>
          <w:numId w:val="12"/>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邮件</w:t>
      </w:r>
      <w:r>
        <w:rPr>
          <w:rFonts w:hint="eastAsia" w:ascii="仿宋" w:hAnsi="仿宋" w:eastAsia="仿宋" w:cs="仿宋"/>
          <w:color w:val="auto"/>
          <w:sz w:val="24"/>
          <w:szCs w:val="24"/>
          <w:highlight w:val="none"/>
          <w:lang w:val="en-US" w:eastAsia="zh-CN"/>
        </w:rPr>
        <w:t>登记报名</w:t>
      </w:r>
      <w:r>
        <w:rPr>
          <w:rFonts w:hint="eastAsia" w:ascii="仿宋" w:hAnsi="仿宋" w:eastAsia="仿宋" w:cs="仿宋"/>
          <w:color w:val="auto"/>
          <w:sz w:val="24"/>
          <w:szCs w:val="24"/>
          <w:highlight w:val="none"/>
        </w:rPr>
        <w:t>：将营业执照复印件盖章+授权委托书+文件获取登记表（盖章）</w:t>
      </w:r>
      <w:r>
        <w:rPr>
          <w:rFonts w:hint="eastAsia" w:ascii="仿宋" w:hAnsi="仿宋" w:eastAsia="仿宋" w:cs="仿宋"/>
          <w:color w:val="auto"/>
          <w:sz w:val="24"/>
          <w:szCs w:val="24"/>
          <w:highlight w:val="none"/>
          <w:lang w:val="en-US" w:eastAsia="zh-CN"/>
        </w:rPr>
        <w:t>+转账凭证</w:t>
      </w:r>
      <w:r>
        <w:rPr>
          <w:rFonts w:hint="eastAsia" w:ascii="仿宋" w:hAnsi="仿宋" w:eastAsia="仿宋" w:cs="仿宋"/>
          <w:color w:val="auto"/>
          <w:sz w:val="24"/>
          <w:szCs w:val="24"/>
          <w:highlight w:val="none"/>
        </w:rPr>
        <w:t>打包以邮件方式发送给采购代理机构</w:t>
      </w:r>
      <w:r>
        <w:rPr>
          <w:rFonts w:hint="eastAsia" w:ascii="仿宋" w:hAnsi="仿宋" w:eastAsia="仿宋" w:cs="仿宋"/>
          <w:color w:val="auto"/>
          <w:sz w:val="24"/>
          <w:szCs w:val="24"/>
          <w:highlight w:val="none"/>
          <w:lang w:val="en-US" w:eastAsia="zh-CN"/>
        </w:rPr>
        <w:t>登记报名</w:t>
      </w:r>
      <w:r>
        <w:rPr>
          <w:rFonts w:hint="eastAsia" w:ascii="仿宋" w:hAnsi="仿宋" w:eastAsia="仿宋" w:cs="仿宋"/>
          <w:color w:val="auto"/>
          <w:sz w:val="24"/>
          <w:szCs w:val="24"/>
          <w:highlight w:val="none"/>
        </w:rPr>
        <w:t>联系人。</w:t>
      </w:r>
    </w:p>
    <w:p w14:paraId="0CE345D0">
      <w:pPr>
        <w:numPr>
          <w:ilvl w:val="0"/>
          <w:numId w:val="12"/>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w:t>
      </w:r>
      <w:r>
        <w:rPr>
          <w:rFonts w:hint="eastAsia" w:ascii="仿宋" w:hAnsi="仿宋" w:eastAsia="仿宋" w:cs="仿宋"/>
          <w:color w:val="auto"/>
          <w:sz w:val="24"/>
          <w:szCs w:val="24"/>
          <w:highlight w:val="none"/>
          <w:lang w:val="en-US" w:eastAsia="zh-CN"/>
        </w:rPr>
        <w:t>登记报名</w:t>
      </w:r>
      <w:r>
        <w:rPr>
          <w:rFonts w:hint="eastAsia" w:ascii="仿宋" w:hAnsi="仿宋" w:eastAsia="仿宋" w:cs="仿宋"/>
          <w:color w:val="auto"/>
          <w:sz w:val="24"/>
          <w:szCs w:val="24"/>
          <w:highlight w:val="none"/>
        </w:rPr>
        <w:t>：携带营业执照复印件（注：1.若没有三证合一加带组织机构代码证）及委托人身份证或工作证于广州市较场西路21号中捷通信有限公司四楼标书售卖室获取文件，填写公司信息。</w:t>
      </w:r>
    </w:p>
    <w:p w14:paraId="7775785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采购代理机构登记报名</w:t>
      </w: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黄女士</w:t>
      </w:r>
      <w:r>
        <w:rPr>
          <w:rFonts w:hint="eastAsia" w:ascii="仿宋" w:hAnsi="仿宋" w:eastAsia="仿宋" w:cs="仿宋"/>
          <w:color w:val="auto"/>
          <w:sz w:val="24"/>
          <w:szCs w:val="24"/>
          <w:highlight w:val="none"/>
        </w:rPr>
        <w:t>020-83820346/02083800940/83806127，QQ：2959505405，联系邮箱：zhongjbss2@zjscs.com。</w:t>
      </w:r>
    </w:p>
    <w:p w14:paraId="2BE23AD3">
      <w:pPr>
        <w:numPr>
          <w:ilvl w:val="2"/>
          <w:numId w:val="11"/>
        </w:numPr>
        <w:adjustRightInd w:val="0"/>
        <w:snapToGrid w:val="0"/>
        <w:spacing w:line="360" w:lineRule="auto"/>
        <w:ind w:left="315" w:leftChars="150"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采购邀请文件每套售价：不收取。</w:t>
      </w:r>
    </w:p>
    <w:p w14:paraId="6FC94617">
      <w:pPr>
        <w:numPr>
          <w:ilvl w:val="2"/>
          <w:numId w:val="11"/>
        </w:numPr>
        <w:adjustRightInd w:val="0"/>
        <w:snapToGrid w:val="0"/>
        <w:spacing w:line="360" w:lineRule="auto"/>
        <w:ind w:left="315" w:leftChars="150" w:firstLine="480" w:firstLineChars="200"/>
        <w:outlineLvl w:val="9"/>
        <w:rPr>
          <w:rFonts w:hint="eastAsia" w:ascii="仿宋" w:hAnsi="仿宋" w:eastAsia="仿宋" w:cs="仿宋"/>
          <w:i w:val="0"/>
          <w:iCs w:val="0"/>
          <w:color w:val="auto"/>
          <w:sz w:val="24"/>
          <w:szCs w:val="24"/>
          <w:highlight w:val="none"/>
          <w:lang w:eastAsia="zh-CN"/>
        </w:rPr>
      </w:pPr>
      <w:r>
        <w:rPr>
          <w:rFonts w:hint="eastAsia" w:ascii="仿宋" w:hAnsi="仿宋" w:eastAsia="仿宋" w:cs="仿宋"/>
          <w:color w:val="auto"/>
          <w:sz w:val="24"/>
          <w:szCs w:val="24"/>
          <w:highlight w:val="none"/>
          <w:lang w:val="en-US" w:eastAsia="zh-CN"/>
        </w:rPr>
        <w:t>登录中银智采平台下载</w:t>
      </w:r>
      <w:r>
        <w:rPr>
          <w:rFonts w:hint="eastAsia" w:ascii="仿宋" w:hAnsi="仿宋" w:eastAsia="仿宋" w:cs="仿宋"/>
          <w:color w:val="auto"/>
          <w:sz w:val="24"/>
          <w:szCs w:val="24"/>
          <w:highlight w:val="none"/>
        </w:rPr>
        <w:t>采购邀请文件</w:t>
      </w:r>
      <w:r>
        <w:rPr>
          <w:rFonts w:hint="eastAsia" w:ascii="仿宋" w:hAnsi="仿宋" w:eastAsia="仿宋" w:cs="仿宋"/>
          <w:color w:val="auto"/>
          <w:sz w:val="24"/>
          <w:szCs w:val="24"/>
          <w:highlight w:val="none"/>
          <w:lang w:val="en-US" w:eastAsia="zh-CN"/>
        </w:rPr>
        <w:t>，操作流程：（登录供应商界面后点击“公开商机”→“领取文件”→“下载”）</w:t>
      </w:r>
    </w:p>
    <w:p w14:paraId="6868EFB8">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210" w:leftChars="10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【未在平台注册的供应商】须先进行注册，注册方法详见本公告“五、中银智采平台供应商注册及CA证书办理”。</w:t>
      </w:r>
    </w:p>
    <w:p w14:paraId="75D363F6">
      <w:pPr>
        <w:numPr>
          <w:ilvl w:val="0"/>
          <w:numId w:val="10"/>
        </w:numPr>
        <w:adjustRightInd w:val="0"/>
        <w:snapToGrid w:val="0"/>
        <w:spacing w:line="360" w:lineRule="auto"/>
        <w:ind w:left="210" w:leftChars="100" w:firstLine="480" w:firstLineChars="200"/>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供应商应充分考虑平台注册、实名认证、供应商资料准备及上传、供应商注册申请后台审核、项目审核、采购邀请文件下载等流程所需的时间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采购邀请文件获取截止时间后，将不能再申请领取文件</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lang w:val="en-US" w:eastAsia="zh-CN"/>
        </w:rPr>
        <w:t>请</w:t>
      </w:r>
      <w:r>
        <w:rPr>
          <w:rFonts w:hint="eastAsia" w:ascii="仿宋" w:hAnsi="仿宋" w:eastAsia="仿宋" w:cs="仿宋"/>
          <w:b/>
          <w:bCs/>
          <w:color w:val="auto"/>
          <w:sz w:val="24"/>
          <w:szCs w:val="24"/>
          <w:highlight w:val="none"/>
        </w:rPr>
        <w:t>务必在采购邀请文件领取截止时间1个工作日前完成，否则将无法保证获取采购邀请文件</w:t>
      </w:r>
      <w:r>
        <w:rPr>
          <w:rFonts w:hint="eastAsia" w:ascii="仿宋" w:hAnsi="仿宋" w:eastAsia="仿宋" w:cs="仿宋"/>
          <w:color w:val="auto"/>
          <w:sz w:val="24"/>
          <w:szCs w:val="24"/>
          <w:highlight w:val="none"/>
        </w:rPr>
        <w:t>。</w:t>
      </w:r>
    </w:p>
    <w:p w14:paraId="0FB74567">
      <w:pPr>
        <w:keepNext w:val="0"/>
        <w:keepLines w:val="0"/>
        <w:pageBreakBefore w:val="0"/>
        <w:widowControl w:val="0"/>
        <w:numPr>
          <w:ilvl w:val="0"/>
          <w:numId w:val="9"/>
        </w:numPr>
        <w:kinsoku/>
        <w:wordWrap/>
        <w:overflowPunct/>
        <w:topLinePunct w:val="0"/>
        <w:autoSpaceDE/>
        <w:autoSpaceDN/>
        <w:bidi w:val="0"/>
        <w:spacing w:line="360" w:lineRule="auto"/>
        <w:ind w:left="0" w:leftChars="0" w:firstLine="482" w:firstLineChars="200"/>
        <w:textAlignment w:val="auto"/>
        <w:outlineLvl w:val="9"/>
        <w:rPr>
          <w:rFonts w:hint="eastAsia" w:ascii="仿宋" w:hAnsi="仿宋" w:eastAsia="仿宋"/>
          <w:b/>
          <w:bCs/>
          <w:color w:val="auto"/>
          <w:sz w:val="24"/>
          <w:highlight w:val="none"/>
        </w:rPr>
      </w:pPr>
      <w:r>
        <w:rPr>
          <w:rFonts w:hint="eastAsia" w:ascii="仿宋" w:hAnsi="仿宋" w:eastAsia="仿宋"/>
          <w:b/>
          <w:bCs/>
          <w:color w:val="auto"/>
          <w:sz w:val="24"/>
          <w:highlight w:val="none"/>
          <w:lang w:val="en-US" w:eastAsia="zh-CN"/>
        </w:rPr>
        <w:t>应答</w:t>
      </w:r>
      <w:r>
        <w:rPr>
          <w:rFonts w:hint="eastAsia" w:ascii="仿宋" w:hAnsi="仿宋" w:eastAsia="仿宋"/>
          <w:b/>
          <w:bCs/>
          <w:color w:val="auto"/>
          <w:sz w:val="24"/>
          <w:highlight w:val="none"/>
        </w:rPr>
        <w:t>保证金：本项目不收取</w:t>
      </w:r>
      <w:r>
        <w:rPr>
          <w:rFonts w:hint="eastAsia" w:ascii="仿宋" w:hAnsi="仿宋" w:eastAsia="仿宋"/>
          <w:b/>
          <w:bCs/>
          <w:color w:val="auto"/>
          <w:sz w:val="24"/>
          <w:highlight w:val="none"/>
          <w:lang w:val="en-US" w:eastAsia="zh-CN"/>
        </w:rPr>
        <w:t>应答</w:t>
      </w:r>
      <w:r>
        <w:rPr>
          <w:rFonts w:hint="eastAsia" w:ascii="仿宋" w:hAnsi="仿宋" w:eastAsia="仿宋"/>
          <w:b/>
          <w:bCs/>
          <w:color w:val="auto"/>
          <w:sz w:val="24"/>
          <w:highlight w:val="none"/>
        </w:rPr>
        <w:t>保证金。</w:t>
      </w:r>
    </w:p>
    <w:p w14:paraId="7C7903C1">
      <w:pPr>
        <w:keepNext w:val="0"/>
        <w:keepLines w:val="0"/>
        <w:pageBreakBefore w:val="0"/>
        <w:widowControl w:val="0"/>
        <w:numPr>
          <w:ilvl w:val="0"/>
          <w:numId w:val="2"/>
        </w:numPr>
        <w:kinsoku/>
        <w:wordWrap/>
        <w:overflowPunct/>
        <w:topLinePunct w:val="0"/>
        <w:autoSpaceDE/>
        <w:autoSpaceDN/>
        <w:bidi w:val="0"/>
        <w:spacing w:line="360" w:lineRule="auto"/>
        <w:ind w:left="0" w:leftChars="0" w:firstLine="420" w:firstLineChars="0"/>
        <w:textAlignment w:val="auto"/>
        <w:outlineLvl w:val="9"/>
        <w:rPr>
          <w:rFonts w:ascii="仿宋" w:hAnsi="仿宋" w:eastAsia="仿宋"/>
          <w:b/>
          <w:color w:val="auto"/>
          <w:sz w:val="24"/>
          <w:highlight w:val="none"/>
        </w:rPr>
      </w:pPr>
      <w:bookmarkStart w:id="91" w:name="_Toc325969419"/>
      <w:bookmarkStart w:id="92" w:name="_Toc347771173"/>
      <w:bookmarkStart w:id="93" w:name="_Toc383529024"/>
      <w:bookmarkStart w:id="94" w:name="_Toc347770463"/>
      <w:bookmarkStart w:id="95" w:name="_Toc325969681"/>
      <w:bookmarkStart w:id="96" w:name="_Toc325969567"/>
      <w:bookmarkStart w:id="97" w:name="_Toc148110995"/>
      <w:bookmarkStart w:id="98" w:name="_Toc149224048"/>
      <w:bookmarkStart w:id="99" w:name="_Toc148111101"/>
      <w:r>
        <w:rPr>
          <w:rFonts w:ascii="仿宋" w:hAnsi="仿宋" w:eastAsia="仿宋"/>
          <w:b/>
          <w:color w:val="auto"/>
          <w:sz w:val="24"/>
          <w:highlight w:val="none"/>
        </w:rPr>
        <w:t>发布公告的媒介</w:t>
      </w:r>
      <w:bookmarkEnd w:id="91"/>
      <w:bookmarkEnd w:id="92"/>
      <w:bookmarkEnd w:id="93"/>
      <w:bookmarkEnd w:id="94"/>
      <w:bookmarkEnd w:id="95"/>
      <w:bookmarkEnd w:id="96"/>
      <w:r>
        <w:rPr>
          <w:rFonts w:ascii="仿宋" w:hAnsi="仿宋" w:eastAsia="仿宋"/>
          <w:b/>
          <w:color w:val="auto"/>
          <w:sz w:val="24"/>
          <w:highlight w:val="none"/>
        </w:rPr>
        <w:t>：</w:t>
      </w:r>
      <w:bookmarkEnd w:id="97"/>
      <w:bookmarkEnd w:id="98"/>
      <w:bookmarkEnd w:id="99"/>
    </w:p>
    <w:p w14:paraId="29CCB000">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ascii="仿宋" w:hAnsi="仿宋" w:eastAsia="仿宋"/>
          <w:color w:val="auto"/>
          <w:sz w:val="24"/>
          <w:highlight w:val="none"/>
        </w:rPr>
      </w:pPr>
      <w:r>
        <w:rPr>
          <w:rFonts w:ascii="仿宋" w:hAnsi="仿宋" w:eastAsia="仿宋"/>
          <w:color w:val="auto"/>
          <w:sz w:val="24"/>
          <w:highlight w:val="none"/>
        </w:rPr>
        <w:t>本公告同时在</w:t>
      </w:r>
      <w:r>
        <w:rPr>
          <w:rFonts w:hint="eastAsia" w:ascii="仿宋" w:hAnsi="仿宋" w:eastAsia="仿宋"/>
          <w:color w:val="auto"/>
          <w:sz w:val="24"/>
          <w:highlight w:val="none"/>
        </w:rPr>
        <w:t>中国银行中银智采平台（https://ctpch.fmscop.bankofchina.com/pcm）</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中国招标投标公共服务平台（http://www.cebpubservice.com）、中通服供应链管理有限公司-电子招标平台https://zjzb.chinaccsscm.cn</w:t>
      </w:r>
      <w:r>
        <w:rPr>
          <w:rFonts w:ascii="仿宋" w:hAnsi="仿宋" w:eastAsia="仿宋"/>
          <w:color w:val="auto"/>
          <w:sz w:val="24"/>
          <w:highlight w:val="none"/>
        </w:rPr>
        <w:t>上进行发布。</w:t>
      </w:r>
    </w:p>
    <w:p w14:paraId="6DCC26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i w:val="0"/>
          <w:iCs/>
          <w:color w:val="auto"/>
          <w:sz w:val="24"/>
          <w:highlight w:val="none"/>
        </w:rPr>
      </w:pPr>
      <w:r>
        <w:rPr>
          <w:rFonts w:hint="eastAsia" w:ascii="仿宋" w:hAnsi="仿宋" w:eastAsia="仿宋"/>
          <w:i w:val="0"/>
          <w:iCs/>
          <w:color w:val="auto"/>
          <w:sz w:val="24"/>
          <w:highlight w:val="none"/>
        </w:rPr>
        <w:t>除上述外，</w:t>
      </w:r>
      <w:r>
        <w:rPr>
          <w:rFonts w:hint="eastAsia" w:ascii="仿宋" w:hAnsi="仿宋" w:eastAsia="仿宋"/>
          <w:i w:val="0"/>
          <w:iCs/>
          <w:color w:val="auto"/>
          <w:sz w:val="24"/>
          <w:highlight w:val="none"/>
          <w:lang w:val="en-US" w:eastAsia="zh-CN"/>
        </w:rPr>
        <w:t>本项目</w:t>
      </w:r>
      <w:r>
        <w:rPr>
          <w:rFonts w:hint="eastAsia" w:ascii="仿宋" w:hAnsi="仿宋" w:eastAsia="仿宋"/>
          <w:i w:val="0"/>
          <w:iCs/>
          <w:color w:val="auto"/>
          <w:sz w:val="24"/>
          <w:highlight w:val="none"/>
        </w:rPr>
        <w:t>不在其他任何网站、论坛等媒介上发布任何采购信息，其他任何媒介上转载的、以</w:t>
      </w:r>
      <w:r>
        <w:rPr>
          <w:rFonts w:hint="eastAsia" w:ascii="仿宋" w:hAnsi="仿宋" w:eastAsia="仿宋"/>
          <w:i w:val="0"/>
          <w:iCs/>
          <w:color w:val="auto"/>
          <w:sz w:val="24"/>
          <w:highlight w:val="none"/>
          <w:lang w:val="en-US" w:eastAsia="zh-CN"/>
        </w:rPr>
        <w:t>本项目采购人</w:t>
      </w:r>
      <w:r>
        <w:rPr>
          <w:rFonts w:hint="eastAsia" w:ascii="仿宋" w:hAnsi="仿宋" w:eastAsia="仿宋"/>
          <w:i w:val="0"/>
          <w:iCs/>
          <w:color w:val="auto"/>
          <w:sz w:val="24"/>
          <w:highlight w:val="none"/>
        </w:rPr>
        <w:t>为采购主体的采购信息均为非法转载，均为无效。</w:t>
      </w:r>
    </w:p>
    <w:p w14:paraId="5D4CC5E0">
      <w:pPr>
        <w:keepNext w:val="0"/>
        <w:keepLines w:val="0"/>
        <w:pageBreakBefore w:val="0"/>
        <w:widowControl w:val="0"/>
        <w:numPr>
          <w:ilvl w:val="0"/>
          <w:numId w:val="2"/>
        </w:numPr>
        <w:kinsoku/>
        <w:wordWrap/>
        <w:overflowPunct/>
        <w:topLinePunct w:val="0"/>
        <w:autoSpaceDE/>
        <w:autoSpaceDN/>
        <w:bidi w:val="0"/>
        <w:spacing w:line="360" w:lineRule="auto"/>
        <w:ind w:left="0" w:leftChars="0" w:firstLine="420" w:firstLineChars="0"/>
        <w:textAlignment w:val="auto"/>
        <w:outlineLvl w:val="9"/>
        <w:rPr>
          <w:rFonts w:ascii="仿宋" w:hAnsi="仿宋" w:eastAsia="仿宋"/>
          <w:b/>
          <w:color w:val="auto"/>
          <w:sz w:val="24"/>
          <w:highlight w:val="none"/>
        </w:rPr>
      </w:pPr>
      <w:bookmarkStart w:id="100" w:name="_Toc347770464"/>
      <w:bookmarkStart w:id="101" w:name="_Toc325969568"/>
      <w:bookmarkStart w:id="102" w:name="_Toc301955541"/>
      <w:bookmarkStart w:id="103" w:name="_Toc325969682"/>
      <w:bookmarkStart w:id="104" w:name="_Toc303850104"/>
      <w:bookmarkStart w:id="105" w:name="_Toc383529025"/>
      <w:bookmarkStart w:id="106" w:name="_Toc325969420"/>
      <w:bookmarkStart w:id="107" w:name="_Toc302465650"/>
      <w:bookmarkStart w:id="108" w:name="_Toc290841265"/>
      <w:bookmarkStart w:id="109" w:name="_Toc290647046"/>
      <w:bookmarkStart w:id="110" w:name="_Toc277169290"/>
      <w:bookmarkStart w:id="111" w:name="_Toc291713018"/>
      <w:bookmarkStart w:id="112" w:name="_Toc347771174"/>
      <w:bookmarkStart w:id="113" w:name="_Toc290394158"/>
      <w:bookmarkStart w:id="114" w:name="_Toc293927371"/>
      <w:bookmarkStart w:id="115" w:name="_Toc148111102"/>
      <w:bookmarkStart w:id="116" w:name="_Toc148110996"/>
      <w:bookmarkStart w:id="117" w:name="_Toc149224049"/>
      <w:r>
        <w:rPr>
          <w:rFonts w:ascii="仿宋" w:hAnsi="仿宋" w:eastAsia="仿宋"/>
          <w:b/>
          <w:color w:val="auto"/>
          <w:sz w:val="24"/>
          <w:highlight w:val="none"/>
        </w:rPr>
        <w:t>应答文件的递交</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仿宋" w:hAnsi="仿宋" w:eastAsia="仿宋"/>
          <w:b/>
          <w:color w:val="auto"/>
          <w:sz w:val="24"/>
          <w:highlight w:val="none"/>
        </w:rPr>
        <w:t>：</w:t>
      </w:r>
      <w:bookmarkEnd w:id="115"/>
      <w:bookmarkEnd w:id="116"/>
      <w:bookmarkEnd w:id="117"/>
      <w:r>
        <w:rPr>
          <w:rFonts w:ascii="仿宋" w:hAnsi="仿宋" w:eastAsia="仿宋"/>
          <w:b/>
          <w:color w:val="auto"/>
          <w:sz w:val="24"/>
          <w:highlight w:val="none"/>
        </w:rPr>
        <w:t xml:space="preserve"> </w:t>
      </w:r>
    </w:p>
    <w:p w14:paraId="76CDB969">
      <w:pPr>
        <w:keepNext w:val="0"/>
        <w:keepLines w:val="0"/>
        <w:pageBreakBefore w:val="0"/>
        <w:widowControl w:val="0"/>
        <w:numPr>
          <w:ilvl w:val="0"/>
          <w:numId w:val="13"/>
        </w:numPr>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应答文件</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递交</w:t>
      </w:r>
      <w:r>
        <w:rPr>
          <w:rFonts w:hint="eastAsia" w:ascii="仿宋" w:hAnsi="仿宋" w:eastAsia="仿宋" w:cs="仿宋"/>
          <w:color w:val="auto"/>
          <w:sz w:val="24"/>
          <w:szCs w:val="24"/>
          <w:highlight w:val="none"/>
          <w:lang w:eastAsia="zh-CN"/>
        </w:rPr>
        <w:t>：</w:t>
      </w:r>
    </w:p>
    <w:p w14:paraId="0F00EC3E">
      <w:pPr>
        <w:pStyle w:val="7"/>
        <w:keepNext w:val="0"/>
        <w:keepLines w:val="0"/>
        <w:pageBreakBefore w:val="0"/>
        <w:widowControl w:val="0"/>
        <w:numPr>
          <w:ilvl w:val="0"/>
          <w:numId w:val="14"/>
        </w:numPr>
        <w:tabs>
          <w:tab w:val="clear" w:pos="0"/>
        </w:tabs>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应答文件递交形式：本项目采用电子应答和纸质应答并行。</w:t>
      </w:r>
    </w:p>
    <w:p w14:paraId="74D05545">
      <w:pPr>
        <w:pStyle w:val="7"/>
        <w:keepNext w:val="0"/>
        <w:keepLines w:val="0"/>
        <w:pageBreakBefore w:val="0"/>
        <w:widowControl w:val="0"/>
        <w:numPr>
          <w:ilvl w:val="0"/>
          <w:numId w:val="14"/>
        </w:numPr>
        <w:tabs>
          <w:tab w:val="clear" w:pos="0"/>
        </w:tabs>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应答文件递交的截止时间为：202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lang w:eastAsia="zh-CN"/>
        </w:rPr>
        <w:t>日09时30分；</w:t>
      </w:r>
    </w:p>
    <w:p w14:paraId="6033D382">
      <w:pPr>
        <w:pStyle w:val="7"/>
        <w:keepNext w:val="0"/>
        <w:keepLines w:val="0"/>
        <w:pageBreakBefore w:val="0"/>
        <w:widowControl w:val="0"/>
        <w:numPr>
          <w:ilvl w:val="0"/>
          <w:numId w:val="14"/>
        </w:numPr>
        <w:tabs>
          <w:tab w:val="clear" w:pos="0"/>
        </w:tabs>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电子应答文件：通过“中国银行投标客户端”制作加密，并上传至中银智采平台，上传成功后中银智采平台自动生成的回执时间即为递交成功时间。（</w:t>
      </w:r>
      <w:r>
        <w:rPr>
          <w:rFonts w:hint="eastAsia" w:ascii="仿宋" w:hAnsi="仿宋" w:eastAsia="仿宋" w:cs="仿宋"/>
          <w:b/>
          <w:bCs/>
          <w:color w:val="auto"/>
          <w:sz w:val="24"/>
          <w:szCs w:val="24"/>
          <w:highlight w:val="none"/>
          <w:lang w:val="en-US" w:eastAsia="zh-CN"/>
        </w:rPr>
        <w:t>请务必于应答文件递交截止时间前1个工作日内完成中银智采平台电子文件上传，如无法上传的，请及时联系平台技术支持（010-66593459、66595932、66593484），或查明原因，如确认因平台问题导致无法上传的，请及时联系代理机构转线下谈判、评审，以纸质应答文件为准</w:t>
      </w:r>
      <w:r>
        <w:rPr>
          <w:rFonts w:hint="eastAsia" w:ascii="仿宋" w:hAnsi="仿宋" w:eastAsia="仿宋" w:cs="仿宋"/>
          <w:color w:val="auto"/>
          <w:sz w:val="24"/>
          <w:szCs w:val="24"/>
          <w:highlight w:val="none"/>
          <w:lang w:val="en-US" w:eastAsia="zh-CN"/>
        </w:rPr>
        <w:t>）</w:t>
      </w:r>
    </w:p>
    <w:p w14:paraId="54823C23">
      <w:pPr>
        <w:pStyle w:val="7"/>
        <w:keepNext w:val="0"/>
        <w:keepLines w:val="0"/>
        <w:pageBreakBefore w:val="0"/>
        <w:widowControl w:val="0"/>
        <w:numPr>
          <w:ilvl w:val="0"/>
          <w:numId w:val="14"/>
        </w:numPr>
        <w:tabs>
          <w:tab w:val="clear" w:pos="0"/>
        </w:tabs>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纸质应答文件</w:t>
      </w:r>
      <w:r>
        <w:rPr>
          <w:rFonts w:hint="eastAsia" w:ascii="仿宋" w:hAnsi="仿宋" w:eastAsia="仿宋" w:cs="仿宋"/>
          <w:color w:val="auto"/>
          <w:sz w:val="24"/>
          <w:szCs w:val="24"/>
          <w:highlight w:val="none"/>
          <w:lang w:eastAsia="zh-CN"/>
        </w:rPr>
        <w:t>递交地点：广州市越秀区东风西路197号-199号中国银行股份有限公司广东省分行综合楼3楼集中采购中心会议室。</w:t>
      </w:r>
    </w:p>
    <w:p w14:paraId="01D26B07">
      <w:pPr>
        <w:keepNext w:val="0"/>
        <w:keepLines w:val="0"/>
        <w:pageBreakBefore w:val="0"/>
        <w:widowControl w:val="0"/>
        <w:numPr>
          <w:ilvl w:val="0"/>
          <w:numId w:val="13"/>
        </w:numPr>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获取</w:t>
      </w:r>
      <w:r>
        <w:rPr>
          <w:rFonts w:hint="eastAsia" w:ascii="仿宋" w:hAnsi="仿宋" w:eastAsia="仿宋"/>
          <w:color w:val="auto"/>
          <w:sz w:val="24"/>
          <w:highlight w:val="none"/>
        </w:rPr>
        <w:t>采购邀请</w:t>
      </w:r>
      <w:r>
        <w:rPr>
          <w:rFonts w:hint="eastAsia" w:ascii="仿宋" w:hAnsi="仿宋" w:eastAsia="仿宋" w:cs="仿宋"/>
          <w:color w:val="auto"/>
          <w:sz w:val="24"/>
          <w:szCs w:val="24"/>
          <w:highlight w:val="none"/>
          <w:lang w:eastAsia="zh-CN"/>
        </w:rPr>
        <w:t>文件后，如无意参与本项目</w:t>
      </w:r>
      <w:r>
        <w:rPr>
          <w:rFonts w:hint="eastAsia" w:ascii="仿宋" w:hAnsi="仿宋" w:eastAsia="仿宋" w:cs="仿宋"/>
          <w:color w:val="auto"/>
          <w:sz w:val="24"/>
          <w:szCs w:val="24"/>
          <w:highlight w:val="none"/>
          <w:lang w:val="en-US" w:eastAsia="zh-CN"/>
        </w:rPr>
        <w:t>应答</w:t>
      </w:r>
      <w:r>
        <w:rPr>
          <w:rFonts w:hint="eastAsia" w:ascii="仿宋" w:hAnsi="仿宋" w:eastAsia="仿宋" w:cs="仿宋"/>
          <w:color w:val="auto"/>
          <w:sz w:val="24"/>
          <w:szCs w:val="24"/>
          <w:highlight w:val="none"/>
          <w:lang w:eastAsia="zh-CN"/>
        </w:rPr>
        <w:t>，请于应答文件递交截止之日前至少1个工作日内书面说明并盖章后扫描发送至邮箱：licy@zjscs.com，否则将视为贵公司参与</w:t>
      </w:r>
      <w:r>
        <w:rPr>
          <w:rFonts w:hint="eastAsia" w:ascii="仿宋" w:hAnsi="仿宋" w:eastAsia="仿宋" w:cs="仿宋"/>
          <w:color w:val="auto"/>
          <w:sz w:val="24"/>
          <w:szCs w:val="24"/>
          <w:highlight w:val="none"/>
          <w:lang w:val="en-US" w:eastAsia="zh-CN"/>
        </w:rPr>
        <w:t>应答</w:t>
      </w:r>
      <w:r>
        <w:rPr>
          <w:rFonts w:hint="eastAsia" w:ascii="仿宋" w:hAnsi="仿宋" w:eastAsia="仿宋" w:cs="仿宋"/>
          <w:color w:val="auto"/>
          <w:sz w:val="24"/>
          <w:szCs w:val="24"/>
          <w:highlight w:val="none"/>
          <w:lang w:eastAsia="zh-CN"/>
        </w:rPr>
        <w:t>，未及时回复影响采购人采购进度的，采购人有权登记备案，作为供应商在采购人年度考核的重要因素。</w:t>
      </w:r>
    </w:p>
    <w:p w14:paraId="79BE627D">
      <w:pPr>
        <w:keepNext w:val="0"/>
        <w:keepLines w:val="0"/>
        <w:pageBreakBefore w:val="0"/>
        <w:widowControl w:val="0"/>
        <w:numPr>
          <w:ilvl w:val="0"/>
          <w:numId w:val="13"/>
        </w:numPr>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出现以下情形时，采购人/采购代理机构不予接收应答文件：</w:t>
      </w:r>
    </w:p>
    <w:p w14:paraId="6C59813C">
      <w:pPr>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逾期</w:t>
      </w:r>
      <w:r>
        <w:rPr>
          <w:rFonts w:hint="eastAsia" w:ascii="仿宋" w:hAnsi="仿宋" w:eastAsia="仿宋" w:cs="仿宋"/>
          <w:color w:val="auto"/>
          <w:sz w:val="24"/>
          <w:szCs w:val="24"/>
          <w:highlight w:val="none"/>
          <w:lang w:val="en-US" w:eastAsia="zh-CN"/>
        </w:rPr>
        <w:t>递交的；</w:t>
      </w:r>
    </w:p>
    <w:p w14:paraId="547707CB">
      <w:pPr>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中银智采平台中无应答文件，且不能出示成功递交回执的（中银智采平台上传异常且符合《采购邀请文件》第二部分 被邀请谈判人须知前附表4.1.6电子应答文件递交异常的处理方式（</w:t>
      </w: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））相关约定的除外）；</w:t>
      </w:r>
    </w:p>
    <w:p w14:paraId="260D24FC">
      <w:pPr>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未按照本公告要求获得本项目采购邀请文件的。</w:t>
      </w:r>
    </w:p>
    <w:p w14:paraId="0005D98B">
      <w:pPr>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纸质应答文件</w:t>
      </w:r>
      <w:r>
        <w:rPr>
          <w:rFonts w:hint="eastAsia" w:ascii="仿宋" w:hAnsi="仿宋" w:eastAsia="仿宋" w:cs="仿宋"/>
          <w:color w:val="auto"/>
          <w:sz w:val="24"/>
          <w:szCs w:val="24"/>
          <w:highlight w:val="none"/>
          <w:lang w:eastAsia="zh-CN"/>
        </w:rPr>
        <w:t>未送达指定地点的，</w:t>
      </w:r>
      <w:r>
        <w:rPr>
          <w:rFonts w:hint="eastAsia" w:ascii="仿宋" w:hAnsi="仿宋" w:eastAsia="仿宋" w:cs="仿宋"/>
          <w:color w:val="auto"/>
          <w:sz w:val="24"/>
          <w:szCs w:val="24"/>
          <w:highlight w:val="none"/>
          <w:lang w:val="en-US" w:eastAsia="zh-CN"/>
        </w:rPr>
        <w:t>纸质应答文件不予接收</w:t>
      </w:r>
      <w:r>
        <w:rPr>
          <w:rFonts w:hint="eastAsia" w:ascii="仿宋" w:hAnsi="仿宋" w:eastAsia="仿宋" w:cs="仿宋"/>
          <w:color w:val="auto"/>
          <w:sz w:val="24"/>
          <w:szCs w:val="24"/>
          <w:highlight w:val="none"/>
          <w:lang w:eastAsia="zh-CN"/>
        </w:rPr>
        <w:t>；</w:t>
      </w:r>
    </w:p>
    <w:p w14:paraId="424E131B">
      <w:pPr>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纸质应答文件</w:t>
      </w:r>
      <w:r>
        <w:rPr>
          <w:rFonts w:hint="eastAsia" w:ascii="仿宋" w:hAnsi="仿宋" w:eastAsia="仿宋" w:cs="仿宋"/>
          <w:color w:val="auto"/>
          <w:sz w:val="24"/>
          <w:szCs w:val="24"/>
          <w:highlight w:val="none"/>
          <w:lang w:eastAsia="zh-CN"/>
        </w:rPr>
        <w:t>未按照采购邀请文件要求密封的，</w:t>
      </w:r>
      <w:r>
        <w:rPr>
          <w:rFonts w:hint="eastAsia" w:ascii="仿宋" w:hAnsi="仿宋" w:eastAsia="仿宋" w:cs="仿宋"/>
          <w:color w:val="auto"/>
          <w:sz w:val="24"/>
          <w:szCs w:val="24"/>
          <w:highlight w:val="none"/>
          <w:lang w:val="en-US" w:eastAsia="zh-CN"/>
        </w:rPr>
        <w:t>纸质应答文件不予接收</w:t>
      </w:r>
      <w:r>
        <w:rPr>
          <w:rFonts w:hint="eastAsia" w:ascii="仿宋" w:hAnsi="仿宋" w:eastAsia="仿宋" w:cs="仿宋"/>
          <w:color w:val="auto"/>
          <w:sz w:val="24"/>
          <w:szCs w:val="24"/>
          <w:highlight w:val="none"/>
          <w:lang w:eastAsia="zh-CN"/>
        </w:rPr>
        <w:t>。</w:t>
      </w:r>
    </w:p>
    <w:p w14:paraId="0200E610">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注：本项目采用电子应答和纸质应答并行，中银智采平台中电子应答文件必须提交，纸质文件原则上应一同提交，但若未提交纸质应答文件，中银智采平台中电子应答文件递交成功的，以中银智采平台中电子应答文件为准，如本项目发生《采购邀请文件》第二部分 被邀请谈判人须知前附表4.1.6电子应答文件递交异常的处理方式（6）约定的转线下谈判、评审的情形，则应答无效。</w:t>
      </w:r>
    </w:p>
    <w:p w14:paraId="14B6B028">
      <w:pPr>
        <w:numPr>
          <w:ilvl w:val="0"/>
          <w:numId w:val="13"/>
        </w:num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应答文件解密/开启及谈判</w:t>
      </w:r>
    </w:p>
    <w:p w14:paraId="41058E3D">
      <w:pPr>
        <w:pStyle w:val="7"/>
        <w:keepNext w:val="0"/>
        <w:keepLines w:val="0"/>
        <w:pageBreakBefore w:val="0"/>
        <w:widowControl w:val="0"/>
        <w:numPr>
          <w:ilvl w:val="0"/>
          <w:numId w:val="16"/>
        </w:numPr>
        <w:tabs>
          <w:tab w:val="clear" w:pos="0"/>
        </w:tabs>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应答文件解密/开启：除特别约定外（详见《采购邀请文件》第二部分 被邀请谈判人须知前附表4.1.6电子应答文件递交异常的处理方式（</w:t>
      </w: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本项目将使用电子应答文件谈判、评审，以电子应答文件为准。应答文件递交截止后，采购人（或采购代理机构）将通过中银智采平台发起应答文件解密，供应商须在规定解密时间内（60分钟），通过CA证书或解密秘钥完成应答文件的解密。因供应商原因造成应答文件未解密的，视为撤销其应答文件。</w:t>
      </w:r>
    </w:p>
    <w:p w14:paraId="0C5ACBD2">
      <w:pPr>
        <w:pStyle w:val="7"/>
        <w:keepNext w:val="0"/>
        <w:keepLines w:val="0"/>
        <w:pageBreakBefore w:val="0"/>
        <w:widowControl w:val="0"/>
        <w:numPr>
          <w:ilvl w:val="0"/>
          <w:numId w:val="16"/>
        </w:numPr>
        <w:tabs>
          <w:tab w:val="clear" w:pos="0"/>
        </w:tabs>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供应商所使用的电脑须下载谷歌浏览器、投标客户端等相应插件。解密时使用的电脑</w:t>
      </w:r>
      <w:r>
        <w:rPr>
          <w:rFonts w:hint="eastAsia" w:ascii="仿宋" w:hAnsi="仿宋" w:eastAsia="仿宋" w:cs="仿宋"/>
          <w:color w:val="auto"/>
          <w:sz w:val="24"/>
          <w:szCs w:val="24"/>
          <w:highlight w:val="none"/>
          <w:lang w:val="en-US" w:eastAsia="zh-CN"/>
        </w:rPr>
        <w:t>须</w:t>
      </w:r>
      <w:r>
        <w:rPr>
          <w:rFonts w:hint="eastAsia" w:ascii="仿宋" w:hAnsi="仿宋" w:eastAsia="仿宋" w:cs="仿宋"/>
          <w:color w:val="auto"/>
          <w:sz w:val="24"/>
          <w:szCs w:val="24"/>
          <w:highlight w:val="none"/>
          <w:lang w:eastAsia="zh-CN"/>
        </w:rPr>
        <w:t>和加密电脑为同一台电脑，如若更换电脑，需要进行CA证书补发流程，或使用解密秘钥方式解密，建议应答文件加密和解密使用同一台电脑。如因电脑问题以及其他非系统故障原因导致应答文件解密失败，供应商自行承担相应责任。</w:t>
      </w:r>
    </w:p>
    <w:p w14:paraId="63E15EB6">
      <w:pPr>
        <w:pStyle w:val="7"/>
        <w:keepNext w:val="0"/>
        <w:keepLines w:val="0"/>
        <w:pageBreakBefore w:val="0"/>
        <w:widowControl w:val="0"/>
        <w:numPr>
          <w:ilvl w:val="0"/>
          <w:numId w:val="16"/>
        </w:numPr>
        <w:tabs>
          <w:tab w:val="clear" w:pos="0"/>
        </w:tabs>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lang w:eastAsia="zh-CN"/>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lang w:eastAsia="zh-CN"/>
        </w:rPr>
        <w:t>日（具体时间段以</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lang w:eastAsia="zh-CN"/>
        </w:rPr>
        <w:t>小组或代理机构现场通知为准）；</w:t>
      </w:r>
    </w:p>
    <w:p w14:paraId="320AB799">
      <w:pPr>
        <w:pStyle w:val="7"/>
        <w:keepNext w:val="0"/>
        <w:keepLines w:val="0"/>
        <w:pageBreakBefore w:val="0"/>
        <w:widowControl w:val="0"/>
        <w:numPr>
          <w:ilvl w:val="0"/>
          <w:numId w:val="16"/>
        </w:numPr>
        <w:tabs>
          <w:tab w:val="clear" w:pos="0"/>
        </w:tabs>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lang w:eastAsia="zh-CN"/>
        </w:rPr>
        <w:t>地点：广州市越秀区东风西路197号-199号中国银行股份有限公司广东省分行综合楼3楼集中采购中心会议室。</w:t>
      </w:r>
    </w:p>
    <w:p w14:paraId="4BDB19B4">
      <w:pPr>
        <w:keepNext w:val="0"/>
        <w:keepLines w:val="0"/>
        <w:pageBreakBefore w:val="0"/>
        <w:widowControl w:val="0"/>
        <w:numPr>
          <w:ilvl w:val="0"/>
          <w:numId w:val="13"/>
        </w:numPr>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采购人/采购代理机构邀请供应商的法定代表人或者其委托的代理人准时参加。参与</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lang w:eastAsia="zh-CN"/>
        </w:rPr>
        <w:t>会议的授权代表需单独携带（无需密封）一份授权委托书</w:t>
      </w:r>
      <w:r>
        <w:rPr>
          <w:rFonts w:hint="eastAsia" w:ascii="仿宋" w:hAnsi="仿宋" w:eastAsia="仿宋" w:cs="仿宋"/>
          <w:color w:val="auto"/>
          <w:sz w:val="24"/>
          <w:szCs w:val="24"/>
          <w:highlight w:val="none"/>
        </w:rPr>
        <w:t>及身份证正反面复印件（备原件核查）</w:t>
      </w:r>
      <w:r>
        <w:rPr>
          <w:rFonts w:hint="eastAsia" w:ascii="仿宋" w:hAnsi="仿宋" w:eastAsia="仿宋" w:cs="仿宋"/>
          <w:color w:val="auto"/>
          <w:sz w:val="24"/>
          <w:szCs w:val="24"/>
          <w:highlight w:val="none"/>
          <w:lang w:eastAsia="zh-CN"/>
        </w:rPr>
        <w:t>，同</w:t>
      </w:r>
      <w:r>
        <w:rPr>
          <w:rFonts w:hint="eastAsia" w:ascii="仿宋" w:hAnsi="仿宋" w:eastAsia="仿宋" w:cs="仿宋"/>
          <w:color w:val="auto"/>
          <w:sz w:val="24"/>
          <w:szCs w:val="24"/>
          <w:highlight w:val="none"/>
          <w:lang w:val="en-US" w:eastAsia="zh-CN"/>
        </w:rPr>
        <w:t>应答</w:t>
      </w:r>
      <w:r>
        <w:rPr>
          <w:rFonts w:hint="eastAsia" w:ascii="仿宋" w:hAnsi="仿宋" w:eastAsia="仿宋" w:cs="仿宋"/>
          <w:color w:val="auto"/>
          <w:sz w:val="24"/>
          <w:szCs w:val="24"/>
          <w:highlight w:val="none"/>
          <w:lang w:eastAsia="zh-CN"/>
        </w:rPr>
        <w:t>文件一同提交供采购人/采购代理机构核查。</w:t>
      </w:r>
    </w:p>
    <w:p w14:paraId="462FA21C">
      <w:pPr>
        <w:keepNext w:val="0"/>
        <w:keepLines w:val="0"/>
        <w:pageBreakBefore w:val="0"/>
        <w:widowControl w:val="0"/>
        <w:numPr>
          <w:ilvl w:val="0"/>
          <w:numId w:val="13"/>
        </w:numPr>
        <w:kinsoku/>
        <w:wordWrap/>
        <w:overflowPunct/>
        <w:topLinePunct w:val="0"/>
        <w:autoSpaceDE/>
        <w:autoSpaceDN/>
        <w:bidi w:val="0"/>
        <w:adjustRightInd/>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采购人有权对供应商提供的证明材料进行核实，如果发现供应商提供虚假信息，将追究提供虚假信息的责任。</w:t>
      </w:r>
    </w:p>
    <w:p w14:paraId="4EE30CDB">
      <w:pPr>
        <w:keepNext w:val="0"/>
        <w:keepLines w:val="0"/>
        <w:pageBreakBefore w:val="0"/>
        <w:widowControl w:val="0"/>
        <w:numPr>
          <w:ilvl w:val="0"/>
          <w:numId w:val="2"/>
        </w:numPr>
        <w:kinsoku/>
        <w:wordWrap/>
        <w:overflowPunct/>
        <w:topLinePunct w:val="0"/>
        <w:autoSpaceDE/>
        <w:autoSpaceDN/>
        <w:bidi w:val="0"/>
        <w:spacing w:line="360" w:lineRule="auto"/>
        <w:ind w:left="0" w:leftChars="0" w:firstLine="420" w:firstLineChars="0"/>
        <w:textAlignment w:val="auto"/>
        <w:outlineLvl w:val="9"/>
        <w:rPr>
          <w:rFonts w:ascii="仿宋" w:hAnsi="仿宋" w:eastAsia="仿宋"/>
          <w:b/>
          <w:color w:val="auto"/>
          <w:sz w:val="24"/>
          <w:highlight w:val="none"/>
        </w:rPr>
      </w:pPr>
      <w:r>
        <w:rPr>
          <w:rFonts w:hint="eastAsia" w:ascii="仿宋" w:hAnsi="仿宋" w:eastAsia="仿宋"/>
          <w:b/>
          <w:color w:val="auto"/>
          <w:sz w:val="24"/>
          <w:highlight w:val="none"/>
        </w:rPr>
        <w:t>监督举报方式：</w:t>
      </w:r>
    </w:p>
    <w:p w14:paraId="7F832FAE">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color w:val="auto"/>
          <w:highlight w:val="none"/>
        </w:rPr>
      </w:pPr>
      <w:r>
        <w:rPr>
          <w:rFonts w:hint="eastAsia" w:ascii="仿宋" w:hAnsi="仿宋"/>
          <w:color w:val="auto"/>
          <w:highlight w:val="none"/>
        </w:rPr>
        <w:t>供应商与采购人在接触及合作过程中，如遇采购人部门或员工的违法、违纪、违规等问题，可向采购人纪委办公室反映和举报。采购人保护举报人的合法权益，严肃处理打击报复的行为。</w:t>
      </w:r>
    </w:p>
    <w:p w14:paraId="4963FE61">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举报电话：020-83153406</w:t>
      </w:r>
    </w:p>
    <w:p w14:paraId="39DA2A74">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信函地址：广州市越秀区东风西路197号中国银行广东省分行西塔8楼 510180</w:t>
      </w:r>
    </w:p>
    <w:p w14:paraId="7D45ECD3">
      <w:pPr>
        <w:keepNext w:val="0"/>
        <w:keepLines w:val="0"/>
        <w:pageBreakBefore w:val="0"/>
        <w:widowControl w:val="0"/>
        <w:numPr>
          <w:ilvl w:val="0"/>
          <w:numId w:val="2"/>
        </w:numPr>
        <w:kinsoku/>
        <w:wordWrap/>
        <w:overflowPunct/>
        <w:topLinePunct w:val="0"/>
        <w:autoSpaceDE/>
        <w:autoSpaceDN/>
        <w:bidi w:val="0"/>
        <w:spacing w:line="360" w:lineRule="auto"/>
        <w:ind w:left="0" w:leftChars="0" w:firstLine="420" w:firstLineChars="0"/>
        <w:textAlignment w:val="auto"/>
        <w:outlineLvl w:val="9"/>
        <w:rPr>
          <w:rFonts w:ascii="仿宋" w:hAnsi="仿宋" w:eastAsia="仿宋"/>
          <w:b/>
          <w:color w:val="auto"/>
          <w:sz w:val="24"/>
          <w:highlight w:val="none"/>
        </w:rPr>
      </w:pPr>
      <w:bookmarkStart w:id="118" w:name="_Toc148110997"/>
      <w:bookmarkStart w:id="119" w:name="_Toc148111103"/>
      <w:bookmarkStart w:id="120" w:name="_Toc149224050"/>
      <w:r>
        <w:rPr>
          <w:rFonts w:hint="eastAsia" w:ascii="仿宋" w:hAnsi="仿宋" w:eastAsia="仿宋"/>
          <w:b/>
          <w:color w:val="auto"/>
          <w:sz w:val="24"/>
          <w:highlight w:val="none"/>
        </w:rPr>
        <w:t>其他：</w:t>
      </w:r>
      <w:bookmarkEnd w:id="118"/>
      <w:bookmarkEnd w:id="119"/>
      <w:bookmarkEnd w:id="120"/>
    </w:p>
    <w:p w14:paraId="5C5B4693">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ascii="仿宋" w:hAnsi="仿宋"/>
          <w:b/>
          <w:bCs/>
          <w:color w:val="auto"/>
          <w:highlight w:val="none"/>
        </w:rPr>
      </w:pPr>
      <w:r>
        <w:rPr>
          <w:rFonts w:hint="eastAsia" w:ascii="仿宋" w:hAnsi="仿宋"/>
          <w:b/>
          <w:bCs/>
          <w:color w:val="auto"/>
          <w:highlight w:val="none"/>
        </w:rPr>
        <w:t>本项目不属于依法必须进行招标的项目，也不属于政府采购项目，为采购人自行采购的项目。</w:t>
      </w:r>
    </w:p>
    <w:p w14:paraId="10D57BBF">
      <w:pPr>
        <w:keepNext w:val="0"/>
        <w:keepLines w:val="0"/>
        <w:pageBreakBefore w:val="0"/>
        <w:widowControl w:val="0"/>
        <w:numPr>
          <w:ilvl w:val="0"/>
          <w:numId w:val="2"/>
        </w:numPr>
        <w:kinsoku/>
        <w:wordWrap/>
        <w:overflowPunct/>
        <w:topLinePunct w:val="0"/>
        <w:autoSpaceDE/>
        <w:autoSpaceDN/>
        <w:bidi w:val="0"/>
        <w:spacing w:line="360" w:lineRule="auto"/>
        <w:ind w:left="0" w:leftChars="0" w:firstLine="420" w:firstLineChars="0"/>
        <w:textAlignment w:val="auto"/>
        <w:outlineLvl w:val="9"/>
        <w:rPr>
          <w:rFonts w:ascii="仿宋" w:hAnsi="仿宋" w:eastAsia="仿宋"/>
          <w:b/>
          <w:color w:val="auto"/>
          <w:sz w:val="24"/>
          <w:highlight w:val="none"/>
        </w:rPr>
      </w:pPr>
      <w:bookmarkStart w:id="121" w:name="_Toc347770465"/>
      <w:bookmarkStart w:id="122" w:name="_Toc347771175"/>
      <w:bookmarkStart w:id="123" w:name="_Toc303850106"/>
      <w:bookmarkStart w:id="124" w:name="_Toc325969421"/>
      <w:bookmarkStart w:id="125" w:name="_Toc325969683"/>
      <w:bookmarkStart w:id="126" w:name="_Toc383529026"/>
      <w:bookmarkStart w:id="127" w:name="_Toc325969569"/>
      <w:bookmarkStart w:id="128" w:name="_Toc148110998"/>
      <w:bookmarkStart w:id="129" w:name="_Toc148111104"/>
      <w:bookmarkStart w:id="130" w:name="_Toc149224051"/>
      <w:r>
        <w:rPr>
          <w:rFonts w:ascii="仿宋" w:hAnsi="仿宋" w:eastAsia="仿宋"/>
          <w:b/>
          <w:color w:val="auto"/>
          <w:sz w:val="24"/>
          <w:highlight w:val="none"/>
        </w:rPr>
        <w:t>联系方式</w:t>
      </w:r>
      <w:bookmarkEnd w:id="121"/>
      <w:bookmarkEnd w:id="122"/>
      <w:bookmarkEnd w:id="123"/>
      <w:bookmarkEnd w:id="124"/>
      <w:bookmarkEnd w:id="125"/>
      <w:bookmarkEnd w:id="126"/>
      <w:bookmarkEnd w:id="127"/>
      <w:r>
        <w:rPr>
          <w:rFonts w:ascii="仿宋" w:hAnsi="仿宋" w:eastAsia="仿宋"/>
          <w:b/>
          <w:color w:val="auto"/>
          <w:sz w:val="24"/>
          <w:highlight w:val="none"/>
        </w:rPr>
        <w:t>：</w:t>
      </w:r>
      <w:bookmarkEnd w:id="128"/>
      <w:bookmarkEnd w:id="129"/>
      <w:bookmarkEnd w:id="130"/>
    </w:p>
    <w:p w14:paraId="3000EA6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bCs/>
          <w:color w:val="auto"/>
          <w:sz w:val="24"/>
          <w:highlight w:val="none"/>
        </w:rPr>
      </w:pPr>
      <w:r>
        <w:rPr>
          <w:rFonts w:hint="eastAsia" w:ascii="仿宋" w:hAnsi="仿宋" w:eastAsia="仿宋"/>
          <w:bCs/>
          <w:color w:val="auto"/>
          <w:sz w:val="24"/>
          <w:highlight w:val="none"/>
        </w:rPr>
        <w:t>采购人名称：中国银行股份有限公司广东省分行</w:t>
      </w:r>
    </w:p>
    <w:p w14:paraId="2F2A105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bCs/>
          <w:color w:val="auto"/>
          <w:sz w:val="24"/>
          <w:highlight w:val="none"/>
        </w:rPr>
      </w:pPr>
      <w:r>
        <w:rPr>
          <w:rFonts w:hint="eastAsia" w:ascii="仿宋" w:hAnsi="仿宋" w:eastAsia="仿宋"/>
          <w:bCs/>
          <w:color w:val="auto"/>
          <w:sz w:val="24"/>
          <w:highlight w:val="none"/>
        </w:rPr>
        <w:t>采购人地址：广州市越秀区东风西路197号-199号</w:t>
      </w:r>
    </w:p>
    <w:p w14:paraId="5CE0F7A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default" w:ascii="仿宋" w:hAnsi="仿宋" w:eastAsia="仿宋"/>
          <w:bCs/>
          <w:color w:val="auto"/>
          <w:sz w:val="24"/>
          <w:highlight w:val="none"/>
          <w:lang w:val="en-US" w:eastAsia="zh-CN"/>
        </w:rPr>
      </w:pPr>
      <w:r>
        <w:rPr>
          <w:rFonts w:hint="eastAsia" w:ascii="仿宋" w:hAnsi="仿宋" w:eastAsia="仿宋"/>
          <w:bCs/>
          <w:color w:val="auto"/>
          <w:sz w:val="24"/>
          <w:highlight w:val="none"/>
        </w:rPr>
        <w:t>采购人联系人：</w:t>
      </w:r>
      <w:r>
        <w:rPr>
          <w:rFonts w:hint="eastAsia" w:ascii="仿宋" w:hAnsi="仿宋" w:eastAsia="仿宋"/>
          <w:bCs/>
          <w:color w:val="auto"/>
          <w:sz w:val="24"/>
          <w:highlight w:val="none"/>
          <w:lang w:val="en-US" w:eastAsia="zh-CN"/>
        </w:rPr>
        <w:t>邓经理</w:t>
      </w:r>
    </w:p>
    <w:p w14:paraId="1E37CCA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bCs/>
          <w:color w:val="auto"/>
          <w:sz w:val="24"/>
          <w:highlight w:val="none"/>
        </w:rPr>
      </w:pPr>
      <w:r>
        <w:rPr>
          <w:rFonts w:hint="eastAsia" w:ascii="仿宋" w:hAnsi="仿宋" w:eastAsia="仿宋"/>
          <w:bCs/>
          <w:color w:val="auto"/>
          <w:sz w:val="24"/>
          <w:highlight w:val="none"/>
        </w:rPr>
        <w:t>采购代理机构名称：中捷通信有限公司</w:t>
      </w:r>
    </w:p>
    <w:p w14:paraId="34A5CF9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bCs/>
          <w:color w:val="auto"/>
          <w:sz w:val="24"/>
          <w:highlight w:val="none"/>
        </w:rPr>
      </w:pPr>
      <w:r>
        <w:rPr>
          <w:rFonts w:hint="eastAsia" w:ascii="仿宋" w:hAnsi="仿宋" w:eastAsia="仿宋"/>
          <w:bCs/>
          <w:color w:val="auto"/>
          <w:sz w:val="24"/>
          <w:highlight w:val="none"/>
        </w:rPr>
        <w:t>采购代理机构地址：广州市较场西路21号</w:t>
      </w:r>
    </w:p>
    <w:p w14:paraId="57EACE6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bCs/>
          <w:color w:val="auto"/>
          <w:sz w:val="24"/>
          <w:highlight w:val="none"/>
        </w:rPr>
      </w:pPr>
      <w:r>
        <w:rPr>
          <w:rFonts w:hint="eastAsia" w:ascii="仿宋" w:hAnsi="仿宋" w:eastAsia="仿宋"/>
          <w:bCs/>
          <w:color w:val="auto"/>
          <w:sz w:val="24"/>
          <w:highlight w:val="none"/>
        </w:rPr>
        <w:t>采购代理机构登记报名联系人电话及邮箱：</w:t>
      </w:r>
    </w:p>
    <w:p w14:paraId="1CBD96F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bCs/>
          <w:color w:val="auto"/>
          <w:sz w:val="24"/>
          <w:highlight w:val="none"/>
        </w:rPr>
      </w:pPr>
      <w:r>
        <w:rPr>
          <w:rFonts w:hint="eastAsia" w:ascii="仿宋" w:hAnsi="仿宋" w:eastAsia="仿宋"/>
          <w:bCs/>
          <w:color w:val="auto"/>
          <w:sz w:val="24"/>
          <w:highlight w:val="none"/>
          <w:lang w:eastAsia="zh-CN"/>
        </w:rPr>
        <w:t>黄女士</w:t>
      </w:r>
      <w:r>
        <w:rPr>
          <w:rFonts w:hint="eastAsia" w:ascii="仿宋" w:hAnsi="仿宋" w:eastAsia="仿宋"/>
          <w:bCs/>
          <w:color w:val="auto"/>
          <w:sz w:val="24"/>
          <w:highlight w:val="none"/>
        </w:rPr>
        <w:t>/020-83820346/zhongjbss2@zjscs.com</w:t>
      </w:r>
    </w:p>
    <w:p w14:paraId="3B970AA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bCs/>
          <w:color w:val="auto"/>
          <w:sz w:val="24"/>
          <w:highlight w:val="none"/>
        </w:rPr>
      </w:pPr>
      <w:r>
        <w:rPr>
          <w:rFonts w:hint="eastAsia" w:ascii="仿宋" w:hAnsi="仿宋" w:eastAsia="仿宋"/>
          <w:bCs/>
          <w:color w:val="auto"/>
          <w:sz w:val="24"/>
          <w:highlight w:val="none"/>
        </w:rPr>
        <w:t>项目联系人、电话及邮箱：</w:t>
      </w:r>
    </w:p>
    <w:p w14:paraId="3039778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bCs/>
          <w:color w:val="auto"/>
          <w:sz w:val="24"/>
          <w:highlight w:val="none"/>
          <w:lang w:val="en-US" w:eastAsia="zh-CN"/>
        </w:rPr>
      </w:pPr>
      <w:r>
        <w:rPr>
          <w:rFonts w:hint="eastAsia" w:ascii="仿宋" w:hAnsi="仿宋" w:eastAsia="仿宋"/>
          <w:bCs/>
          <w:color w:val="auto"/>
          <w:sz w:val="24"/>
          <w:highlight w:val="none"/>
          <w:lang w:val="en-US" w:eastAsia="zh-CN"/>
        </w:rPr>
        <w:t>李翠云18826407869</w:t>
      </w:r>
      <w:r>
        <w:rPr>
          <w:rFonts w:hint="eastAsia" w:ascii="仿宋" w:hAnsi="仿宋" w:eastAsia="仿宋"/>
          <w:bCs/>
          <w:color w:val="auto"/>
          <w:sz w:val="24"/>
          <w:highlight w:val="none"/>
        </w:rPr>
        <w:t>/licy@zjscs.com</w:t>
      </w:r>
    </w:p>
    <w:p w14:paraId="39F13E4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bCs/>
          <w:color w:val="auto"/>
          <w:sz w:val="24"/>
          <w:highlight w:val="none"/>
        </w:rPr>
      </w:pPr>
      <w:r>
        <w:rPr>
          <w:rFonts w:hint="eastAsia" w:ascii="仿宋" w:hAnsi="仿宋" w:eastAsia="仿宋"/>
          <w:bCs/>
          <w:color w:val="auto"/>
          <w:sz w:val="24"/>
          <w:highlight w:val="none"/>
          <w:lang w:val="en-US" w:eastAsia="zh-CN"/>
        </w:rPr>
        <w:t>杨纾帆/18921798062/yangshufan.gyl@chinaccs.cn</w:t>
      </w:r>
    </w:p>
    <w:p w14:paraId="4D47736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bCs/>
          <w:color w:val="auto"/>
          <w:sz w:val="24"/>
          <w:highlight w:val="none"/>
        </w:rPr>
      </w:pPr>
      <w:r>
        <w:rPr>
          <w:rFonts w:hint="eastAsia" w:ascii="仿宋" w:hAnsi="仿宋" w:eastAsia="仿宋" w:cs="仿宋"/>
          <w:color w:val="auto"/>
          <w:sz w:val="24"/>
          <w:highlight w:val="none"/>
          <w:lang w:val="en-US" w:eastAsia="zh-CN"/>
        </w:rPr>
        <w:drawing>
          <wp:anchor distT="0" distB="0" distL="114300" distR="114300" simplePos="0" relativeHeight="251660288" behindDoc="1" locked="0" layoutInCell="1" allowOverlap="1">
            <wp:simplePos x="0" y="0"/>
            <wp:positionH relativeFrom="column">
              <wp:posOffset>3938905</wp:posOffset>
            </wp:positionH>
            <wp:positionV relativeFrom="paragraph">
              <wp:posOffset>52070</wp:posOffset>
            </wp:positionV>
            <wp:extent cx="851535" cy="422910"/>
            <wp:effectExtent l="0" t="0" r="1905" b="3810"/>
            <wp:wrapNone/>
            <wp:docPr id="2" name="图片 2" descr="李翠云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翠云签名"/>
                    <pic:cNvPicPr>
                      <a:picLocks noChangeAspect="1"/>
                    </pic:cNvPicPr>
                  </pic:nvPicPr>
                  <pic:blipFill>
                    <a:blip r:embed="rId5"/>
                    <a:stretch>
                      <a:fillRect/>
                    </a:stretch>
                  </pic:blipFill>
                  <pic:spPr>
                    <a:xfrm>
                      <a:off x="0" y="0"/>
                      <a:ext cx="851535" cy="422910"/>
                    </a:xfrm>
                    <a:prstGeom prst="rect">
                      <a:avLst/>
                    </a:prstGeom>
                  </pic:spPr>
                </pic:pic>
              </a:graphicData>
            </a:graphic>
          </wp:anchor>
        </w:drawing>
      </w:r>
      <w:r>
        <w:rPr>
          <w:rFonts w:hint="eastAsia" w:ascii="仿宋" w:hAnsi="仿宋" w:eastAsia="仿宋" w:cs="仿宋"/>
          <w:color w:val="auto"/>
          <w:sz w:val="24"/>
          <w:highlight w:val="none"/>
          <w:lang w:val="en-US" w:eastAsia="zh-CN"/>
        </w:rPr>
        <w:drawing>
          <wp:anchor distT="0" distB="0" distL="114300" distR="114300" simplePos="0" relativeHeight="251659264" behindDoc="1" locked="0" layoutInCell="1" allowOverlap="1">
            <wp:simplePos x="0" y="0"/>
            <wp:positionH relativeFrom="column">
              <wp:posOffset>4610100</wp:posOffset>
            </wp:positionH>
            <wp:positionV relativeFrom="paragraph">
              <wp:posOffset>221615</wp:posOffset>
            </wp:positionV>
            <wp:extent cx="1577340" cy="1481455"/>
            <wp:effectExtent l="0" t="0" r="0" b="0"/>
            <wp:wrapNone/>
            <wp:docPr id="1" name="图片 1" descr="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章"/>
                    <pic:cNvPicPr>
                      <a:picLocks noChangeAspect="1"/>
                    </pic:cNvPicPr>
                  </pic:nvPicPr>
                  <pic:blipFill>
                    <a:blip r:embed="rId6"/>
                    <a:stretch>
                      <a:fillRect/>
                    </a:stretch>
                  </pic:blipFill>
                  <pic:spPr>
                    <a:xfrm>
                      <a:off x="0" y="0"/>
                      <a:ext cx="1577340" cy="1481455"/>
                    </a:xfrm>
                    <a:prstGeom prst="rect">
                      <a:avLst/>
                    </a:prstGeom>
                  </pic:spPr>
                </pic:pic>
              </a:graphicData>
            </a:graphic>
          </wp:anchor>
        </w:drawing>
      </w:r>
    </w:p>
    <w:p w14:paraId="518F13CA">
      <w:pPr>
        <w:pStyle w:val="7"/>
        <w:keepNext w:val="0"/>
        <w:keepLines w:val="0"/>
        <w:pageBreakBefore w:val="0"/>
        <w:widowControl w:val="0"/>
        <w:kinsoku/>
        <w:wordWrap/>
        <w:overflowPunct/>
        <w:topLinePunct w:val="0"/>
        <w:autoSpaceDE/>
        <w:autoSpaceDN/>
        <w:bidi w:val="0"/>
        <w:textAlignment w:val="auto"/>
        <w:outlineLvl w:val="9"/>
        <w:rPr>
          <w:rFonts w:hint="eastAsia" w:ascii="仿宋" w:hAnsi="仿宋" w:eastAsia="仿宋"/>
          <w:bCs/>
          <w:color w:val="auto"/>
          <w:sz w:val="24"/>
          <w:highlight w:val="none"/>
        </w:rPr>
      </w:pPr>
    </w:p>
    <w:p w14:paraId="671A8E51">
      <w:pPr>
        <w:keepNext w:val="0"/>
        <w:keepLines w:val="0"/>
        <w:pageBreakBefore w:val="0"/>
        <w:widowControl w:val="0"/>
        <w:kinsoku/>
        <w:wordWrap/>
        <w:overflowPunct/>
        <w:topLinePunct w:val="0"/>
        <w:autoSpaceDE/>
        <w:autoSpaceDN/>
        <w:bidi w:val="0"/>
        <w:spacing w:line="360" w:lineRule="auto"/>
        <w:ind w:firstLine="480" w:firstLineChars="200"/>
        <w:jc w:val="right"/>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中国银行股份有限公司广东省分行</w:t>
      </w:r>
    </w:p>
    <w:p w14:paraId="1D050CB5">
      <w:pPr>
        <w:keepNext w:val="0"/>
        <w:keepLines w:val="0"/>
        <w:pageBreakBefore w:val="0"/>
        <w:widowControl w:val="0"/>
        <w:kinsoku/>
        <w:wordWrap/>
        <w:overflowPunct/>
        <w:topLinePunct w:val="0"/>
        <w:autoSpaceDE/>
        <w:autoSpaceDN/>
        <w:bidi w:val="0"/>
        <w:spacing w:line="360" w:lineRule="auto"/>
        <w:ind w:firstLine="480" w:firstLineChars="200"/>
        <w:jc w:val="righ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采购代理机构：中捷通信有限公司</w:t>
      </w:r>
    </w:p>
    <w:p w14:paraId="71B1A794">
      <w:pPr>
        <w:keepNext w:val="0"/>
        <w:keepLines w:val="0"/>
        <w:pageBreakBefore w:val="0"/>
        <w:widowControl w:val="0"/>
        <w:kinsoku/>
        <w:wordWrap/>
        <w:overflowPunct/>
        <w:topLinePunct w:val="0"/>
        <w:autoSpaceDE/>
        <w:autoSpaceDN/>
        <w:bidi w:val="0"/>
        <w:spacing w:line="360" w:lineRule="auto"/>
        <w:ind w:firstLine="480" w:firstLineChars="200"/>
        <w:jc w:val="righ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日</w:t>
      </w:r>
    </w:p>
    <w:p w14:paraId="161421D8">
      <w:pPr>
        <w:rPr>
          <w:highlight w:val="none"/>
        </w:rPr>
      </w:pPr>
      <w:bookmarkStart w:id="131" w:name="_GoBack"/>
      <w:bookmarkEnd w:id="131"/>
    </w:p>
    <w:p w14:paraId="0CAED9A9"/>
    <w:p w14:paraId="76497673"/>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783C321">
      <w:pPr>
        <w:pStyle w:val="8"/>
        <w:rPr>
          <w:rFonts w:hint="eastAsia" w:ascii="Times New Roman" w:hAnsi="Times New Roman" w:eastAsia="宋体" w:cs="Times New Roman"/>
        </w:rPr>
      </w:pPr>
      <w:r>
        <w:rPr>
          <w:rStyle w:val="13"/>
        </w:rPr>
        <w:footnoteRef/>
      </w:r>
      <w:r>
        <w:t xml:space="preserve"> </w:t>
      </w:r>
      <w:r>
        <w:rPr>
          <w:rFonts w:hint="eastAsia"/>
        </w:rPr>
        <w:t>参照《中国银行股份有限公司广东省分行员工履职回避管理实施细则》中</w:t>
      </w:r>
      <w:r>
        <w:t>关键人员应回避的亲属关</w:t>
      </w:r>
      <w:r>
        <w:rPr>
          <w:rFonts w:ascii="Times New Roman" w:hAnsi="Times New Roman" w:eastAsia="宋体" w:cs="Times New Roman"/>
        </w:rPr>
        <w:t>系</w:t>
      </w:r>
      <w:r>
        <w:rPr>
          <w:rFonts w:hint="eastAsia" w:ascii="Times New Roman" w:hAnsi="Times New Roman" w:eastAsia="宋体" w:cs="Times New Roman"/>
        </w:rPr>
        <w:t>范围</w:t>
      </w:r>
      <w:r>
        <w:rPr>
          <w:rFonts w:hint="eastAsia" w:ascii="Times New Roman" w:hAnsi="Times New Roman" w:eastAsia="宋体" w:cs="Times New Roman"/>
          <w:lang w:eastAsia="zh-CN"/>
        </w:rPr>
        <w:t>，包括配偶、直系血亲</w:t>
      </w:r>
      <w:r>
        <w:rPr>
          <w:rFonts w:hint="eastAsia" w:ascii="Times New Roman" w:hAnsi="Times New Roman" w:eastAsia="宋体" w:cs="Times New Roman"/>
          <w:lang w:val="en-US"/>
        </w:rPr>
        <w:t xml:space="preserve">[ </w:t>
      </w:r>
      <w:r>
        <w:rPr>
          <w:rFonts w:hint="eastAsia" w:ascii="Times New Roman" w:hAnsi="Times New Roman" w:eastAsia="宋体" w:cs="Times New Roman"/>
          <w:lang w:eastAsia="zh-CN"/>
        </w:rPr>
        <w:t>包括祖父母、外祖父母、父母、子女、孙子女、外孙子女，以及继父母、养父母、继子女、养子女。</w:t>
      </w:r>
      <w:r>
        <w:rPr>
          <w:rFonts w:hint="eastAsia" w:ascii="Times New Roman" w:hAnsi="Times New Roman" w:eastAsia="宋体" w:cs="Times New Roman"/>
          <w:lang w:val="en-US"/>
        </w:rPr>
        <w:t>]</w:t>
      </w:r>
      <w:r>
        <w:rPr>
          <w:rFonts w:hint="eastAsia" w:ascii="Times New Roman" w:hAnsi="Times New Roman" w:eastAsia="宋体" w:cs="Times New Roman"/>
          <w:lang w:eastAsia="zh-CN"/>
        </w:rPr>
        <w:t>、三代以内旁系血亲</w:t>
      </w:r>
      <w:r>
        <w:rPr>
          <w:rFonts w:hint="eastAsia" w:ascii="Times New Roman" w:hAnsi="Times New Roman" w:eastAsia="宋体" w:cs="Times New Roman"/>
          <w:lang w:val="en-US"/>
        </w:rPr>
        <w:t xml:space="preserve">[ </w:t>
      </w:r>
      <w:r>
        <w:rPr>
          <w:rFonts w:hint="eastAsia" w:ascii="Times New Roman" w:hAnsi="Times New Roman" w:eastAsia="宋体" w:cs="Times New Roman"/>
          <w:lang w:eastAsia="zh-CN"/>
        </w:rPr>
        <w:t>包括兄弟姐妹、叔伯姑舅姨、堂兄弟姐妹、表兄弟姐妹、侄子女、甥子女。</w:t>
      </w:r>
      <w:r>
        <w:rPr>
          <w:rFonts w:hint="eastAsia" w:ascii="Times New Roman" w:hAnsi="Times New Roman" w:eastAsia="宋体" w:cs="Times New Roman"/>
          <w:lang w:val="en-US"/>
        </w:rPr>
        <w:t>]</w:t>
      </w:r>
      <w:r>
        <w:rPr>
          <w:rFonts w:hint="eastAsia" w:ascii="Times New Roman" w:hAnsi="Times New Roman" w:eastAsia="宋体" w:cs="Times New Roman"/>
          <w:lang w:eastAsia="zh-CN"/>
        </w:rPr>
        <w:t>、近姻亲</w:t>
      </w:r>
      <w:r>
        <w:rPr>
          <w:rFonts w:hint="eastAsia" w:ascii="Times New Roman" w:hAnsi="Times New Roman" w:eastAsia="宋体" w:cs="Times New Roman"/>
          <w:lang w:val="en-US"/>
        </w:rPr>
        <w:t xml:space="preserve">[ </w:t>
      </w:r>
      <w:r>
        <w:rPr>
          <w:rFonts w:hint="eastAsia" w:ascii="Times New Roman" w:hAnsi="Times New Roman" w:eastAsia="宋体" w:cs="Times New Roman"/>
          <w:lang w:eastAsia="zh-CN"/>
        </w:rPr>
        <w:t>包括配偶的父母、配偶的兄弟姐妹及其配偶，子女的配偶及子女配偶的父母、三代以内旁系血亲的配偶。</w:t>
      </w:r>
      <w:r>
        <w:rPr>
          <w:rFonts w:hint="eastAsia" w:ascii="Times New Roman" w:hAnsi="Times New Roman" w:eastAsia="宋体" w:cs="Times New Roman"/>
          <w:lang w:val="en-US"/>
        </w:rPr>
        <w:t>]</w:t>
      </w:r>
      <w:r>
        <w:rPr>
          <w:rFonts w:hint="eastAsia" w:ascii="Times New Roman" w:hAnsi="Times New Roman" w:eastAsia="宋体" w:cs="Times New Roman"/>
          <w:lang w:eastAsia="zh-CN"/>
        </w:rPr>
        <w:t>和其他可能影响履职公正的亲属关系或人际关系。</w:t>
      </w:r>
    </w:p>
    <w:p w14:paraId="26376E38">
      <w:pPr>
        <w:pStyle w:val="8"/>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29767"/>
    <w:multiLevelType w:val="singleLevel"/>
    <w:tmpl w:val="AB129767"/>
    <w:lvl w:ilvl="0" w:tentative="0">
      <w:start w:val="1"/>
      <w:numFmt w:val="chineseCounting"/>
      <w:suff w:val="nothing"/>
      <w:lvlText w:val="（%1）"/>
      <w:lvlJc w:val="left"/>
      <w:pPr>
        <w:ind w:left="0" w:firstLine="420"/>
      </w:pPr>
      <w:rPr>
        <w:rFonts w:hint="eastAsia"/>
      </w:rPr>
    </w:lvl>
  </w:abstractNum>
  <w:abstractNum w:abstractNumId="1">
    <w:nsid w:val="B734E8D0"/>
    <w:multiLevelType w:val="multilevel"/>
    <w:tmpl w:val="B734E8D0"/>
    <w:lvl w:ilvl="0" w:tentative="0">
      <w:start w:val="1"/>
      <w:numFmt w:val="decimal"/>
      <w:pStyle w:val="3"/>
      <w:lvlText w:val="%1."/>
      <w:lvlJc w:val="left"/>
      <w:pPr>
        <w:ind w:left="432" w:hanging="432"/>
      </w:pPr>
      <w:rPr>
        <w:rFonts w:hint="default"/>
      </w:rPr>
    </w:lvl>
    <w:lvl w:ilvl="1" w:tentative="0">
      <w:start w:val="1"/>
      <w:numFmt w:val="decimal"/>
      <w:lvlText w:val="6.%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ADCFA64"/>
    <w:multiLevelType w:val="singleLevel"/>
    <w:tmpl w:val="BADCFA64"/>
    <w:lvl w:ilvl="0" w:tentative="0">
      <w:start w:val="1"/>
      <w:numFmt w:val="chineseCounting"/>
      <w:suff w:val="nothing"/>
      <w:lvlText w:val="（%1）"/>
      <w:lvlJc w:val="left"/>
      <w:pPr>
        <w:ind w:left="0" w:firstLine="420"/>
      </w:pPr>
      <w:rPr>
        <w:rFonts w:hint="eastAsia"/>
      </w:rPr>
    </w:lvl>
  </w:abstractNum>
  <w:abstractNum w:abstractNumId="3">
    <w:nsid w:val="C7CBD90C"/>
    <w:multiLevelType w:val="singleLevel"/>
    <w:tmpl w:val="C7CBD90C"/>
    <w:lvl w:ilvl="0" w:tentative="0">
      <w:start w:val="1"/>
      <w:numFmt w:val="decimal"/>
      <w:suff w:val="nothing"/>
      <w:lvlText w:val="%1．"/>
      <w:lvlJc w:val="left"/>
      <w:pPr>
        <w:tabs>
          <w:tab w:val="left" w:pos="0"/>
        </w:tabs>
        <w:ind w:left="0" w:firstLine="40"/>
      </w:pPr>
      <w:rPr>
        <w:rFonts w:hint="default"/>
      </w:rPr>
    </w:lvl>
  </w:abstractNum>
  <w:abstractNum w:abstractNumId="4">
    <w:nsid w:val="D16859B3"/>
    <w:multiLevelType w:val="multilevel"/>
    <w:tmpl w:val="D16859B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tabs>
          <w:tab w:val="left" w:pos="0"/>
        </w:tabs>
        <w:ind w:left="0" w:firstLine="0"/>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E2190189"/>
    <w:multiLevelType w:val="singleLevel"/>
    <w:tmpl w:val="E2190189"/>
    <w:lvl w:ilvl="0" w:tentative="0">
      <w:start w:val="1"/>
      <w:numFmt w:val="decimalEnclosedCircleChinese"/>
      <w:suff w:val="nothing"/>
      <w:lvlText w:val="%1　"/>
      <w:lvlJc w:val="left"/>
      <w:pPr>
        <w:ind w:left="0" w:firstLine="400"/>
      </w:pPr>
      <w:rPr>
        <w:rFonts w:hint="eastAsia"/>
      </w:rPr>
    </w:lvl>
  </w:abstractNum>
  <w:abstractNum w:abstractNumId="6">
    <w:nsid w:val="E7FC2695"/>
    <w:multiLevelType w:val="singleLevel"/>
    <w:tmpl w:val="E7FC2695"/>
    <w:lvl w:ilvl="0" w:tentative="0">
      <w:start w:val="1"/>
      <w:numFmt w:val="decimal"/>
      <w:suff w:val="nothing"/>
      <w:lvlText w:val="1.%1．"/>
      <w:lvlJc w:val="left"/>
      <w:pPr>
        <w:tabs>
          <w:tab w:val="left" w:pos="0"/>
        </w:tabs>
        <w:ind w:left="0" w:firstLine="50"/>
      </w:pPr>
      <w:rPr>
        <w:rFonts w:hint="default"/>
      </w:rPr>
    </w:lvl>
  </w:abstractNum>
  <w:abstractNum w:abstractNumId="7">
    <w:nsid w:val="F9CAB165"/>
    <w:multiLevelType w:val="singleLevel"/>
    <w:tmpl w:val="F9CAB165"/>
    <w:lvl w:ilvl="0" w:tentative="0">
      <w:start w:val="1"/>
      <w:numFmt w:val="decimal"/>
      <w:suff w:val="nothing"/>
      <w:lvlText w:val="1.%1．"/>
      <w:lvlJc w:val="left"/>
      <w:pPr>
        <w:tabs>
          <w:tab w:val="left" w:pos="0"/>
        </w:tabs>
        <w:ind w:left="0" w:firstLine="50"/>
      </w:pPr>
      <w:rPr>
        <w:rFonts w:hint="default"/>
      </w:rPr>
    </w:lvl>
  </w:abstractNum>
  <w:abstractNum w:abstractNumId="8">
    <w:nsid w:val="FB54771F"/>
    <w:multiLevelType w:val="singleLevel"/>
    <w:tmpl w:val="FB54771F"/>
    <w:lvl w:ilvl="0" w:tentative="0">
      <w:start w:val="1"/>
      <w:numFmt w:val="decimal"/>
      <w:suff w:val="nothing"/>
      <w:lvlText w:val="%1．"/>
      <w:lvlJc w:val="left"/>
      <w:pPr>
        <w:ind w:left="0" w:firstLine="400"/>
      </w:pPr>
      <w:rPr>
        <w:rFonts w:hint="default"/>
      </w:rPr>
    </w:lvl>
  </w:abstractNum>
  <w:abstractNum w:abstractNumId="9">
    <w:nsid w:val="0B8CA8AF"/>
    <w:multiLevelType w:val="singleLevel"/>
    <w:tmpl w:val="0B8CA8AF"/>
    <w:lvl w:ilvl="0" w:tentative="0">
      <w:start w:val="1"/>
      <w:numFmt w:val="decimal"/>
      <w:suff w:val="nothing"/>
      <w:lvlText w:val="%1．"/>
      <w:lvlJc w:val="left"/>
      <w:pPr>
        <w:tabs>
          <w:tab w:val="left" w:pos="0"/>
        </w:tabs>
        <w:ind w:left="0" w:firstLine="40"/>
      </w:pPr>
      <w:rPr>
        <w:rFonts w:hint="default"/>
      </w:rPr>
    </w:lvl>
  </w:abstractNum>
  <w:abstractNum w:abstractNumId="10">
    <w:nsid w:val="122A8014"/>
    <w:multiLevelType w:val="singleLevel"/>
    <w:tmpl w:val="122A8014"/>
    <w:lvl w:ilvl="0" w:tentative="0">
      <w:start w:val="1"/>
      <w:numFmt w:val="chineseCounting"/>
      <w:suff w:val="nothing"/>
      <w:lvlText w:val="（%1）"/>
      <w:lvlJc w:val="left"/>
      <w:pPr>
        <w:ind w:left="0" w:firstLine="420"/>
      </w:pPr>
      <w:rPr>
        <w:rFonts w:hint="eastAsia"/>
      </w:rPr>
    </w:lvl>
  </w:abstractNum>
  <w:abstractNum w:abstractNumId="11">
    <w:nsid w:val="21756D7A"/>
    <w:multiLevelType w:val="singleLevel"/>
    <w:tmpl w:val="21756D7A"/>
    <w:lvl w:ilvl="0" w:tentative="0">
      <w:start w:val="1"/>
      <w:numFmt w:val="decimal"/>
      <w:suff w:val="nothing"/>
      <w:lvlText w:val="2.%1．"/>
      <w:lvlJc w:val="left"/>
      <w:pPr>
        <w:tabs>
          <w:tab w:val="left" w:pos="0"/>
        </w:tabs>
        <w:ind w:left="0" w:firstLine="50"/>
      </w:pPr>
      <w:rPr>
        <w:rFonts w:hint="default"/>
      </w:rPr>
    </w:lvl>
  </w:abstractNum>
  <w:abstractNum w:abstractNumId="12">
    <w:nsid w:val="3D9A5EE5"/>
    <w:multiLevelType w:val="singleLevel"/>
    <w:tmpl w:val="3D9A5EE5"/>
    <w:lvl w:ilvl="0" w:tentative="0">
      <w:start w:val="1"/>
      <w:numFmt w:val="chineseCounting"/>
      <w:suff w:val="nothing"/>
      <w:lvlText w:val="（%1）"/>
      <w:lvlJc w:val="left"/>
      <w:pPr>
        <w:ind w:left="0" w:firstLine="420"/>
      </w:pPr>
      <w:rPr>
        <w:rFonts w:hint="eastAsia"/>
      </w:rPr>
    </w:lvl>
  </w:abstractNum>
  <w:abstractNum w:abstractNumId="13">
    <w:nsid w:val="68507312"/>
    <w:multiLevelType w:val="singleLevel"/>
    <w:tmpl w:val="68507312"/>
    <w:lvl w:ilvl="0" w:tentative="0">
      <w:start w:val="1"/>
      <w:numFmt w:val="chineseCounting"/>
      <w:suff w:val="nothing"/>
      <w:lvlText w:val="%1、"/>
      <w:lvlJc w:val="left"/>
      <w:pPr>
        <w:ind w:left="0" w:firstLine="420"/>
      </w:pPr>
      <w:rPr>
        <w:rFonts w:hint="eastAsia"/>
      </w:rPr>
    </w:lvl>
  </w:abstractNum>
  <w:abstractNum w:abstractNumId="14">
    <w:nsid w:val="69A8127B"/>
    <w:multiLevelType w:val="singleLevel"/>
    <w:tmpl w:val="69A8127B"/>
    <w:lvl w:ilvl="0" w:tentative="0">
      <w:start w:val="1"/>
      <w:numFmt w:val="decimal"/>
      <w:suff w:val="nothing"/>
      <w:lvlText w:val="%1．"/>
      <w:lvlJc w:val="left"/>
      <w:pPr>
        <w:ind w:left="0" w:firstLine="400"/>
      </w:pPr>
      <w:rPr>
        <w:rFonts w:hint="default"/>
      </w:rPr>
    </w:lvl>
  </w:abstractNum>
  <w:abstractNum w:abstractNumId="15">
    <w:nsid w:val="7BAB62E6"/>
    <w:multiLevelType w:val="singleLevel"/>
    <w:tmpl w:val="7BAB62E6"/>
    <w:lvl w:ilvl="0" w:tentative="0">
      <w:start w:val="1"/>
      <w:numFmt w:val="decimal"/>
      <w:suff w:val="nothing"/>
      <w:lvlText w:val="%1．"/>
      <w:lvlJc w:val="left"/>
      <w:pPr>
        <w:ind w:left="0" w:firstLine="1134"/>
      </w:pPr>
      <w:rPr>
        <w:rFonts w:hint="default"/>
      </w:rPr>
    </w:lvl>
  </w:abstractNum>
  <w:num w:numId="1">
    <w:abstractNumId w:val="1"/>
  </w:num>
  <w:num w:numId="2">
    <w:abstractNumId w:val="13"/>
  </w:num>
  <w:num w:numId="3">
    <w:abstractNumId w:val="12"/>
  </w:num>
  <w:num w:numId="4">
    <w:abstractNumId w:val="14"/>
  </w:num>
  <w:num w:numId="5">
    <w:abstractNumId w:val="0"/>
  </w:num>
  <w:num w:numId="6">
    <w:abstractNumId w:val="7"/>
  </w:num>
  <w:num w:numId="7">
    <w:abstractNumId w:val="11"/>
  </w:num>
  <w:num w:numId="8">
    <w:abstractNumId w:val="10"/>
  </w:num>
  <w:num w:numId="9">
    <w:abstractNumId w:val="8"/>
  </w:num>
  <w:num w:numId="10">
    <w:abstractNumId w:val="6"/>
  </w:num>
  <w:num w:numId="11">
    <w:abstractNumId w:val="4"/>
  </w:num>
  <w:num w:numId="12">
    <w:abstractNumId w:val="5"/>
  </w:num>
  <w:num w:numId="13">
    <w:abstractNumId w:val="2"/>
  </w:num>
  <w:num w:numId="14">
    <w:abstractNumId w:val="9"/>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D07F4"/>
    <w:rsid w:val="037960C0"/>
    <w:rsid w:val="04E66617"/>
    <w:rsid w:val="0D6B7889"/>
    <w:rsid w:val="17BA2173"/>
    <w:rsid w:val="1AD028E8"/>
    <w:rsid w:val="268E7F4D"/>
    <w:rsid w:val="273B6B9C"/>
    <w:rsid w:val="2B5966DF"/>
    <w:rsid w:val="2C414C55"/>
    <w:rsid w:val="326438BC"/>
    <w:rsid w:val="331D07F4"/>
    <w:rsid w:val="3541716C"/>
    <w:rsid w:val="3F6E5909"/>
    <w:rsid w:val="44D6347B"/>
    <w:rsid w:val="47086643"/>
    <w:rsid w:val="50587360"/>
    <w:rsid w:val="56417390"/>
    <w:rsid w:val="56E00193"/>
    <w:rsid w:val="578D15B1"/>
    <w:rsid w:val="61836C08"/>
    <w:rsid w:val="6B7E6A92"/>
    <w:rsid w:val="6C2D5008"/>
    <w:rsid w:val="6CF90658"/>
    <w:rsid w:val="7B814FD8"/>
    <w:rsid w:val="7C79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qFormat/>
    <w:uiPriority w:val="0"/>
    <w:pPr>
      <w:spacing w:after="120"/>
    </w:p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snapToGrid w:val="0"/>
    </w:pPr>
    <w:rPr>
      <w:rFonts w:ascii="Arial" w:hAnsi="Arial"/>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footnote text"/>
    <w:basedOn w:val="1"/>
    <w:qFormat/>
    <w:uiPriority w:val="0"/>
    <w:pPr>
      <w:snapToGrid w:val="0"/>
      <w:jc w:val="left"/>
    </w:pPr>
    <w:rPr>
      <w:sz w:val="18"/>
      <w:szCs w:val="18"/>
    </w:rPr>
  </w:style>
  <w:style w:type="paragraph" w:styleId="9">
    <w:name w:val="Body Text 2"/>
    <w:basedOn w:val="1"/>
    <w:next w:val="4"/>
    <w:qFormat/>
    <w:uiPriority w:val="0"/>
    <w:pPr>
      <w:spacing w:after="120" w:line="480" w:lineRule="auto"/>
    </w:pPr>
    <w:rPr>
      <w:rFonts w:eastAsia="仿宋"/>
      <w:sz w:val="24"/>
    </w:rPr>
  </w:style>
  <w:style w:type="paragraph" w:styleId="10">
    <w:name w:val="Body Text First Indent 2"/>
    <w:basedOn w:val="5"/>
    <w:unhideWhenUsed/>
    <w:qFormat/>
    <w:uiPriority w:val="99"/>
    <w:pPr>
      <w:ind w:firstLine="420" w:firstLineChars="200"/>
    </w:pPr>
  </w:style>
  <w:style w:type="character" w:styleId="13">
    <w:name w:val="footnote reference"/>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广东分公司</Company>
  <Pages>7</Pages>
  <Words>5334</Words>
  <Characters>6010</Characters>
  <Lines>0</Lines>
  <Paragraphs>0</Paragraphs>
  <TotalTime>1</TotalTime>
  <ScaleCrop>false</ScaleCrop>
  <LinksUpToDate>false</LinksUpToDate>
  <CharactersWithSpaces>6016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2025-06-23T02:13:00Z</dcterms:created>
  <dc:creator>帆帆</dc:creator>
  <cp:lastModifiedBy>中捷招标</cp:lastModifiedBy>
  <dcterms:modified xsi:type="dcterms:W3CDTF">2026-04-09T01:47:36Z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A4839C572B3C47C08641B3207B6B7DB0_11</vt:lpwstr>
  </property>
  <property fmtid="{D5CDD505-2E9C-101B-9397-08002B2CF9AE}" pid="4" name="KSOTemplateDocerSaveRecord">
    <vt:lpwstr>eyJoZGlkIjoiNjY1ZDUwZWI0OGQxZjk2ZmIyMjY5OTk5NjU2ZTI3ZmUiLCJ1c2VySWQiOiIzNTk4MzEwNDcifQ==</vt:lpwstr>
  </property>
</Properties>
</file>