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8DE0" w14:textId="45B742DA" w:rsidR="004E2857" w:rsidRPr="00837346" w:rsidRDefault="004B263B" w:rsidP="004E2857">
      <w:pPr>
        <w:autoSpaceDE w:val="0"/>
        <w:autoSpaceDN w:val="0"/>
        <w:adjustRightInd w:val="0"/>
        <w:spacing w:line="240" w:lineRule="auto"/>
        <w:jc w:val="center"/>
        <w:rPr>
          <w:rFonts w:ascii="仿宋" w:eastAsia="仿宋" w:hAnsi="仿宋" w:cs="宋体"/>
          <w:b/>
          <w:bCs/>
          <w:sz w:val="44"/>
          <w:szCs w:val="44"/>
        </w:rPr>
      </w:pPr>
      <w:r>
        <w:rPr>
          <w:rFonts w:ascii="仿宋" w:eastAsia="仿宋" w:hAnsi="仿宋" w:cs="宋体" w:hint="eastAsia"/>
          <w:b/>
          <w:bCs/>
          <w:sz w:val="44"/>
          <w:szCs w:val="44"/>
        </w:rPr>
        <w:t>电子采购系统</w:t>
      </w:r>
      <w:r w:rsidR="00D2210D">
        <w:rPr>
          <w:rFonts w:ascii="仿宋" w:eastAsia="仿宋" w:hAnsi="仿宋" w:cs="宋体" w:hint="eastAsia"/>
          <w:b/>
          <w:bCs/>
          <w:sz w:val="44"/>
          <w:szCs w:val="44"/>
        </w:rPr>
        <w:t>电子</w:t>
      </w:r>
      <w:r w:rsidR="004E2857" w:rsidRPr="00837346">
        <w:rPr>
          <w:rFonts w:ascii="仿宋" w:eastAsia="仿宋" w:hAnsi="仿宋" w:cs="宋体" w:hint="eastAsia"/>
          <w:b/>
          <w:bCs/>
          <w:sz w:val="44"/>
          <w:szCs w:val="44"/>
        </w:rPr>
        <w:t>保函</w:t>
      </w:r>
      <w:r w:rsidR="00D2210D">
        <w:rPr>
          <w:rFonts w:ascii="仿宋" w:eastAsia="仿宋" w:hAnsi="仿宋" w:cs="宋体" w:hint="eastAsia"/>
          <w:b/>
          <w:bCs/>
          <w:sz w:val="44"/>
          <w:szCs w:val="44"/>
        </w:rPr>
        <w:t>、保险</w:t>
      </w:r>
      <w:r w:rsidR="004E2857" w:rsidRPr="00837346">
        <w:rPr>
          <w:rFonts w:ascii="仿宋" w:eastAsia="仿宋" w:hAnsi="仿宋" w:cs="宋体" w:hint="eastAsia"/>
          <w:b/>
          <w:bCs/>
          <w:sz w:val="44"/>
          <w:szCs w:val="44"/>
        </w:rPr>
        <w:t>操作手册</w:t>
      </w:r>
    </w:p>
    <w:p w14:paraId="41607578" w14:textId="4A20D271" w:rsidR="004E2857" w:rsidRPr="00837346" w:rsidRDefault="00456395" w:rsidP="00A10CC4">
      <w:pPr>
        <w:pStyle w:val="1"/>
        <w:numPr>
          <w:ilvl w:val="0"/>
          <w:numId w:val="2"/>
        </w:numPr>
        <w:rPr>
          <w:rFonts w:ascii="仿宋" w:eastAsia="仿宋" w:hAnsi="仿宋" w:cs="微软雅黑"/>
          <w:sz w:val="28"/>
          <w:szCs w:val="28"/>
        </w:rPr>
      </w:pPr>
      <w:r w:rsidRPr="00837346">
        <w:rPr>
          <w:rFonts w:ascii="仿宋" w:eastAsia="仿宋" w:hAnsi="仿宋" w:cs="微软雅黑" w:hint="eastAsia"/>
          <w:sz w:val="28"/>
          <w:szCs w:val="28"/>
        </w:rPr>
        <w:t>电子采购系统操作流程</w:t>
      </w:r>
    </w:p>
    <w:p w14:paraId="6CA7EE8C" w14:textId="5D82F026" w:rsidR="00364625" w:rsidRPr="00837346" w:rsidRDefault="00364625" w:rsidP="00364625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</w:t>
      </w:r>
      <w:r w:rsidRPr="00837346">
        <w:rPr>
          <w:rFonts w:ascii="仿宋" w:eastAsia="仿宋" w:hAnsi="仿宋" w:hint="eastAsia"/>
          <w:sz w:val="24"/>
          <w:szCs w:val="24"/>
        </w:rPr>
        <w:t>、</w:t>
      </w:r>
      <w:r w:rsidR="0088247C">
        <w:rPr>
          <w:rFonts w:ascii="仿宋" w:eastAsia="仿宋" w:hAnsi="仿宋" w:hint="eastAsia"/>
          <w:sz w:val="24"/>
          <w:szCs w:val="24"/>
        </w:rPr>
        <w:t>代理机构选择保证金递交方式</w:t>
      </w:r>
    </w:p>
    <w:p w14:paraId="257680D0" w14:textId="46F8CC1B" w:rsidR="0088247C" w:rsidRPr="0088247C" w:rsidRDefault="0088247C" w:rsidP="00BA475D">
      <w:pPr>
        <w:spacing w:line="240" w:lineRule="auto"/>
        <w:rPr>
          <w:rFonts w:ascii="仿宋" w:eastAsia="仿宋" w:hAnsi="仿宋"/>
          <w:sz w:val="24"/>
          <w:szCs w:val="24"/>
        </w:rPr>
      </w:pPr>
      <w:r w:rsidRPr="0088247C">
        <w:rPr>
          <w:rFonts w:ascii="仿宋" w:eastAsia="仿宋" w:hAnsi="仿宋" w:hint="eastAsia"/>
          <w:sz w:val="24"/>
          <w:szCs w:val="24"/>
        </w:rPr>
        <w:t>代理机构在系统的</w:t>
      </w:r>
      <w:r w:rsidR="00BA475D">
        <w:rPr>
          <w:rFonts w:ascii="仿宋" w:eastAsia="仿宋" w:hAnsi="仿宋" w:hint="eastAsia"/>
          <w:sz w:val="24"/>
          <w:szCs w:val="24"/>
        </w:rPr>
        <w:t>采购</w:t>
      </w:r>
      <w:r w:rsidRPr="0088247C">
        <w:rPr>
          <w:rFonts w:ascii="仿宋" w:eastAsia="仿宋" w:hAnsi="仿宋" w:hint="eastAsia"/>
          <w:sz w:val="24"/>
          <w:szCs w:val="24"/>
        </w:rPr>
        <w:t>文件和公告编制页面，</w:t>
      </w:r>
      <w:proofErr w:type="gramStart"/>
      <w:r w:rsidRPr="0088247C">
        <w:rPr>
          <w:rFonts w:ascii="仿宋" w:eastAsia="仿宋" w:hAnsi="仿宋" w:hint="eastAsia"/>
          <w:sz w:val="24"/>
          <w:szCs w:val="24"/>
        </w:rPr>
        <w:t>勾选“保函”</w:t>
      </w:r>
      <w:proofErr w:type="gramEnd"/>
      <w:r w:rsidRPr="0088247C">
        <w:rPr>
          <w:rFonts w:ascii="仿宋" w:eastAsia="仿宋" w:hAnsi="仿宋" w:hint="eastAsia"/>
          <w:sz w:val="24"/>
          <w:szCs w:val="24"/>
        </w:rPr>
        <w:t>保证金递交方式。</w:t>
      </w:r>
    </w:p>
    <w:p w14:paraId="21022D1E" w14:textId="08A00252" w:rsidR="00364625" w:rsidRPr="00036712" w:rsidRDefault="00BA475D" w:rsidP="00036712">
      <w:r w:rsidRPr="00BA475D">
        <w:rPr>
          <w:noProof/>
        </w:rPr>
        <w:drawing>
          <wp:inline distT="0" distB="0" distL="0" distR="0" wp14:anchorId="4EB4DE55" wp14:editId="31AC77FD">
            <wp:extent cx="5274310" cy="2150745"/>
            <wp:effectExtent l="0" t="0" r="0" b="0"/>
            <wp:docPr id="1536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06B0DE5-7EDC-414F-8384-081464D23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图片 2">
                      <a:extLst>
                        <a:ext uri="{FF2B5EF4-FFF2-40B4-BE49-F238E27FC236}">
                          <a16:creationId xmlns:a16="http://schemas.microsoft.com/office/drawing/2014/main" id="{306B0DE5-7EDC-414F-8384-081464D23E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F7FB" w14:textId="18AFAFE8" w:rsidR="00036712" w:rsidRPr="00837346" w:rsidRDefault="00640A15" w:rsidP="00036712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 w:rsidR="00036712" w:rsidRPr="00837346">
        <w:rPr>
          <w:rFonts w:ascii="仿宋" w:eastAsia="仿宋" w:hAnsi="仿宋" w:hint="eastAsia"/>
          <w:sz w:val="24"/>
          <w:szCs w:val="24"/>
        </w:rPr>
        <w:t>、</w:t>
      </w:r>
      <w:r w:rsidR="00B10459">
        <w:rPr>
          <w:rFonts w:ascii="仿宋" w:eastAsia="仿宋" w:hAnsi="仿宋" w:hint="eastAsia"/>
          <w:sz w:val="24"/>
          <w:szCs w:val="24"/>
        </w:rPr>
        <w:t>供应商跳转登录第三方保函平台</w:t>
      </w:r>
    </w:p>
    <w:p w14:paraId="3A4389E0" w14:textId="5270830D" w:rsidR="00A31546" w:rsidRPr="00A31546" w:rsidRDefault="00A31546" w:rsidP="00A31546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供应商登录电子采购系统，点击项目管理的</w:t>
      </w:r>
      <w:r w:rsidRPr="00D145D8">
        <w:rPr>
          <w:rFonts w:ascii="仿宋" w:eastAsia="仿宋" w:hAnsi="仿宋" w:hint="eastAsia"/>
          <w:sz w:val="24"/>
          <w:szCs w:val="24"/>
        </w:rPr>
        <w:t>“投标</w:t>
      </w:r>
      <w:r>
        <w:rPr>
          <w:rFonts w:ascii="仿宋" w:eastAsia="仿宋" w:hAnsi="仿宋" w:hint="eastAsia"/>
          <w:sz w:val="24"/>
          <w:szCs w:val="24"/>
        </w:rPr>
        <w:t>保证金</w:t>
      </w:r>
      <w:r w:rsidRPr="00D145D8"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页面</w:t>
      </w:r>
      <w:r w:rsidRPr="00D145D8">
        <w:rPr>
          <w:rFonts w:ascii="仿宋" w:eastAsia="仿宋" w:hAnsi="仿宋" w:hint="eastAsia"/>
          <w:sz w:val="24"/>
          <w:szCs w:val="24"/>
        </w:rPr>
        <w:t>。</w:t>
      </w:r>
    </w:p>
    <w:p w14:paraId="6C7554C2" w14:textId="1565648D" w:rsidR="00D33D4B" w:rsidRDefault="00A31546">
      <w:r w:rsidRPr="00D145D8">
        <w:rPr>
          <w:rFonts w:ascii="仿宋" w:eastAsia="仿宋" w:hAnsi="仿宋"/>
          <w:noProof/>
        </w:rPr>
        <w:drawing>
          <wp:inline distT="0" distB="0" distL="0" distR="0" wp14:anchorId="0CC6384D" wp14:editId="084DDE7B">
            <wp:extent cx="5274310" cy="2214245"/>
            <wp:effectExtent l="0" t="0" r="2540" b="0"/>
            <wp:docPr id="4134" name="图片 41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图片 4134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DFD8" w14:textId="47578B07" w:rsidR="00A31546" w:rsidRPr="00A31546" w:rsidRDefault="00A31546" w:rsidP="00A31546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A31546">
        <w:rPr>
          <w:rFonts w:ascii="仿宋" w:eastAsia="仿宋" w:hAnsi="仿宋" w:hint="eastAsia"/>
          <w:sz w:val="24"/>
          <w:szCs w:val="24"/>
        </w:rPr>
        <w:t>页面</w:t>
      </w:r>
      <w:r w:rsidR="00CB3943">
        <w:rPr>
          <w:rFonts w:ascii="仿宋" w:eastAsia="仿宋" w:hAnsi="仿宋" w:hint="eastAsia"/>
          <w:sz w:val="24"/>
          <w:szCs w:val="24"/>
        </w:rPr>
        <w:t>展示</w:t>
      </w:r>
      <w:proofErr w:type="gramStart"/>
      <w:r>
        <w:rPr>
          <w:rFonts w:ascii="仿宋" w:eastAsia="仿宋" w:hAnsi="仿宋" w:hint="eastAsia"/>
          <w:sz w:val="24"/>
          <w:szCs w:val="24"/>
        </w:rPr>
        <w:t>甜橙</w:t>
      </w:r>
      <w:r w:rsidR="00B05632">
        <w:rPr>
          <w:rFonts w:ascii="仿宋" w:eastAsia="仿宋" w:hAnsi="仿宋" w:hint="eastAsia"/>
          <w:sz w:val="24"/>
          <w:szCs w:val="24"/>
        </w:rPr>
        <w:t>保理和中</w:t>
      </w:r>
      <w:proofErr w:type="gramEnd"/>
      <w:r w:rsidR="00B05632">
        <w:rPr>
          <w:rFonts w:ascii="仿宋" w:eastAsia="仿宋" w:hAnsi="仿宋" w:hint="eastAsia"/>
          <w:sz w:val="24"/>
          <w:szCs w:val="24"/>
        </w:rPr>
        <w:t>通阳光</w:t>
      </w:r>
      <w:r w:rsidR="004E2857">
        <w:rPr>
          <w:rFonts w:ascii="仿宋" w:eastAsia="仿宋" w:hAnsi="仿宋" w:hint="eastAsia"/>
          <w:sz w:val="24"/>
          <w:szCs w:val="24"/>
        </w:rPr>
        <w:t>第三方保函平台的链接</w:t>
      </w:r>
      <w:r w:rsidR="00CB3943">
        <w:rPr>
          <w:rFonts w:ascii="仿宋" w:eastAsia="仿宋" w:hAnsi="仿宋" w:hint="eastAsia"/>
          <w:sz w:val="24"/>
          <w:szCs w:val="24"/>
        </w:rPr>
        <w:t>。供应商可点击跳转登录至第三方平台进行保函购买。</w:t>
      </w:r>
    </w:p>
    <w:p w14:paraId="49D47FF0" w14:textId="204EAEDC" w:rsidR="00A31546" w:rsidRDefault="00A31546">
      <w:r w:rsidRPr="00A31546">
        <w:rPr>
          <w:noProof/>
        </w:rPr>
        <w:lastRenderedPageBreak/>
        <w:drawing>
          <wp:inline distT="0" distB="0" distL="0" distR="0" wp14:anchorId="683285CD" wp14:editId="1DF03DC1">
            <wp:extent cx="5274310" cy="19189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870D" w14:textId="090A21A2" w:rsidR="000F2C21" w:rsidRDefault="00640A15" w:rsidP="000F2C21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="000F2C21" w:rsidRPr="00837346">
        <w:rPr>
          <w:rFonts w:ascii="仿宋" w:eastAsia="仿宋" w:hAnsi="仿宋" w:hint="eastAsia"/>
          <w:sz w:val="24"/>
          <w:szCs w:val="24"/>
        </w:rPr>
        <w:t>、</w:t>
      </w:r>
      <w:r w:rsidR="00AE4B81">
        <w:rPr>
          <w:rFonts w:ascii="仿宋" w:eastAsia="仿宋" w:hAnsi="仿宋" w:hint="eastAsia"/>
          <w:sz w:val="24"/>
          <w:szCs w:val="24"/>
        </w:rPr>
        <w:t>供应商</w:t>
      </w:r>
      <w:r w:rsidR="000F2C21">
        <w:rPr>
          <w:rFonts w:ascii="仿宋" w:eastAsia="仿宋" w:hAnsi="仿宋" w:hint="eastAsia"/>
          <w:sz w:val="24"/>
          <w:szCs w:val="24"/>
        </w:rPr>
        <w:t>上传</w:t>
      </w:r>
      <w:r w:rsidR="00AE4B81">
        <w:rPr>
          <w:rFonts w:ascii="仿宋" w:eastAsia="仿宋" w:hAnsi="仿宋" w:hint="eastAsia"/>
          <w:sz w:val="24"/>
          <w:szCs w:val="24"/>
        </w:rPr>
        <w:t>电子保函凭证</w:t>
      </w:r>
    </w:p>
    <w:p w14:paraId="64B90B1B" w14:textId="74F4BDCF" w:rsidR="00AE4B81" w:rsidRPr="00AE4B81" w:rsidRDefault="00AE4B81" w:rsidP="00AE4B8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供应商</w:t>
      </w:r>
      <w:r w:rsidR="00E425DF">
        <w:rPr>
          <w:rFonts w:ascii="仿宋" w:eastAsia="仿宋" w:hAnsi="仿宋" w:hint="eastAsia"/>
          <w:sz w:val="24"/>
          <w:szCs w:val="24"/>
        </w:rPr>
        <w:t>在应答文件中，可上传电子保函凭证</w:t>
      </w:r>
      <w:r w:rsidRPr="00D145D8">
        <w:rPr>
          <w:rFonts w:ascii="仿宋" w:eastAsia="仿宋" w:hAnsi="仿宋" w:hint="eastAsia"/>
          <w:sz w:val="24"/>
          <w:szCs w:val="24"/>
        </w:rPr>
        <w:t>。</w:t>
      </w:r>
    </w:p>
    <w:p w14:paraId="0596FC13" w14:textId="62F587F0" w:rsidR="007B7A43" w:rsidRDefault="00AE4B81">
      <w:r w:rsidRPr="00AE4B81">
        <w:rPr>
          <w:noProof/>
        </w:rPr>
        <w:drawing>
          <wp:inline distT="0" distB="0" distL="0" distR="0" wp14:anchorId="006CF5F5" wp14:editId="2653562B">
            <wp:extent cx="5274310" cy="2786380"/>
            <wp:effectExtent l="0" t="0" r="0" b="0"/>
            <wp:docPr id="1638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33C58234-5A94-4732-9095-0A32D9F2C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图片 6">
                      <a:extLst>
                        <a:ext uri="{FF2B5EF4-FFF2-40B4-BE49-F238E27FC236}">
                          <a16:creationId xmlns:a16="http://schemas.microsoft.com/office/drawing/2014/main" id="{33C58234-5A94-4732-9095-0A32D9F2CB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3059" w14:textId="75F7AFCA" w:rsidR="004D1865" w:rsidRPr="00837346" w:rsidRDefault="004D1865" w:rsidP="00A10CC4">
      <w:pPr>
        <w:pStyle w:val="1"/>
        <w:numPr>
          <w:ilvl w:val="0"/>
          <w:numId w:val="2"/>
        </w:numPr>
        <w:rPr>
          <w:rFonts w:ascii="仿宋" w:eastAsia="仿宋" w:hAnsi="仿宋" w:cs="微软雅黑"/>
          <w:sz w:val="28"/>
          <w:szCs w:val="28"/>
        </w:rPr>
      </w:pPr>
      <w:r w:rsidRPr="00837346">
        <w:rPr>
          <w:rFonts w:ascii="仿宋" w:eastAsia="仿宋" w:hAnsi="仿宋" w:cs="微软雅黑" w:hint="eastAsia"/>
          <w:sz w:val="28"/>
          <w:szCs w:val="28"/>
        </w:rPr>
        <w:t>中</w:t>
      </w:r>
      <w:proofErr w:type="gramStart"/>
      <w:r w:rsidRPr="00837346">
        <w:rPr>
          <w:rFonts w:ascii="仿宋" w:eastAsia="仿宋" w:hAnsi="仿宋" w:cs="微软雅黑" w:hint="eastAsia"/>
          <w:sz w:val="28"/>
          <w:szCs w:val="28"/>
        </w:rPr>
        <w:t>通保险</w:t>
      </w:r>
      <w:proofErr w:type="gramEnd"/>
      <w:r w:rsidRPr="00837346">
        <w:rPr>
          <w:rFonts w:ascii="仿宋" w:eastAsia="仿宋" w:hAnsi="仿宋" w:cs="微软雅黑" w:hint="eastAsia"/>
          <w:sz w:val="28"/>
          <w:szCs w:val="28"/>
        </w:rPr>
        <w:t>保函</w:t>
      </w:r>
      <w:bookmarkStart w:id="0" w:name="_Toc654737859"/>
      <w:r w:rsidRPr="00837346">
        <w:rPr>
          <w:rFonts w:ascii="仿宋" w:eastAsia="仿宋" w:hAnsi="仿宋" w:cs="微软雅黑" w:hint="eastAsia"/>
          <w:sz w:val="28"/>
          <w:szCs w:val="28"/>
        </w:rPr>
        <w:t>投保流程</w:t>
      </w:r>
      <w:bookmarkEnd w:id="0"/>
    </w:p>
    <w:p w14:paraId="2DF0479A" w14:textId="2FD564E7" w:rsidR="00A10CC4" w:rsidRPr="00837346" w:rsidRDefault="00A10CC4" w:rsidP="00837346">
      <w:pPr>
        <w:pStyle w:val="2"/>
        <w:rPr>
          <w:rFonts w:ascii="仿宋" w:eastAsia="仿宋" w:hAnsi="仿宋"/>
          <w:sz w:val="24"/>
          <w:szCs w:val="24"/>
        </w:rPr>
      </w:pPr>
      <w:r w:rsidRPr="00A10CC4">
        <w:rPr>
          <w:rFonts w:ascii="仿宋" w:eastAsia="仿宋" w:hAnsi="仿宋" w:hint="eastAsia"/>
          <w:sz w:val="24"/>
          <w:szCs w:val="24"/>
        </w:rPr>
        <w:t>1、</w:t>
      </w:r>
      <w:r w:rsidR="00837346">
        <w:rPr>
          <w:rFonts w:ascii="仿宋" w:eastAsia="仿宋" w:hAnsi="仿宋" w:hint="eastAsia"/>
          <w:sz w:val="24"/>
          <w:szCs w:val="24"/>
        </w:rPr>
        <w:t>系统登录</w:t>
      </w:r>
    </w:p>
    <w:p w14:paraId="4AA61485" w14:textId="3BC5C77E" w:rsidR="004D1865" w:rsidRPr="00814A5E" w:rsidRDefault="004D1865" w:rsidP="00814A5E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14A5E">
        <w:rPr>
          <w:rFonts w:ascii="仿宋" w:eastAsia="仿宋" w:hAnsi="仿宋" w:hint="eastAsia"/>
          <w:sz w:val="24"/>
          <w:szCs w:val="24"/>
        </w:rPr>
        <w:t>投标人打开中通阳光保险经纪投标保证保险网站</w:t>
      </w:r>
      <w:hyperlink r:id="rId12" w:history="1">
        <w:r w:rsidRPr="00814A5E">
          <w:rPr>
            <w:rFonts w:ascii="仿宋" w:eastAsia="仿宋" w:hAnsi="仿宋" w:hint="eastAsia"/>
            <w:sz w:val="24"/>
            <w:szCs w:val="24"/>
          </w:rPr>
          <w:t>https://m.ygbxjj.com/</w:t>
        </w:r>
      </w:hyperlink>
      <w:r w:rsidRPr="00814A5E">
        <w:rPr>
          <w:rFonts w:ascii="仿宋" w:eastAsia="仿宋" w:hAnsi="仿宋" w:hint="eastAsia"/>
          <w:sz w:val="24"/>
          <w:szCs w:val="24"/>
        </w:rPr>
        <w:t>请使用edge、chrome、或360浏览器登录网页，点击“登录”输入用户名、通过短信验证</w:t>
      </w:r>
      <w:proofErr w:type="gramStart"/>
      <w:r w:rsidRPr="00814A5E">
        <w:rPr>
          <w:rFonts w:ascii="仿宋" w:eastAsia="仿宋" w:hAnsi="仿宋" w:hint="eastAsia"/>
          <w:sz w:val="24"/>
          <w:szCs w:val="24"/>
        </w:rPr>
        <w:t>码进入</w:t>
      </w:r>
      <w:proofErr w:type="gramEnd"/>
      <w:r w:rsidRPr="00814A5E">
        <w:rPr>
          <w:rFonts w:ascii="仿宋" w:eastAsia="仿宋" w:hAnsi="仿宋" w:hint="eastAsia"/>
          <w:sz w:val="24"/>
          <w:szCs w:val="24"/>
        </w:rPr>
        <w:t>平台。</w:t>
      </w:r>
    </w:p>
    <w:p w14:paraId="606E0C9A" w14:textId="350C9A92" w:rsidR="004D1865" w:rsidRPr="004D1865" w:rsidRDefault="004D1865" w:rsidP="004D1865">
      <w:pPr>
        <w:widowControl w:val="0"/>
        <w:spacing w:after="0" w:line="240" w:lineRule="auto"/>
        <w:jc w:val="center"/>
        <w:rPr>
          <w:rFonts w:ascii="微软雅黑" w:eastAsia="微软雅黑" w:hAnsi="微软雅黑" w:cs="微软雅黑"/>
          <w:kern w:val="2"/>
          <w:sz w:val="21"/>
          <w:szCs w:val="24"/>
        </w:rPr>
      </w:pPr>
      <w:r w:rsidRPr="004D1865">
        <w:rPr>
          <w:rFonts w:ascii="Calibri" w:eastAsia="宋体" w:hAnsi="Calibri" w:cs="Times New Roman"/>
          <w:noProof/>
          <w:kern w:val="2"/>
          <w:sz w:val="21"/>
          <w:szCs w:val="24"/>
        </w:rPr>
        <w:lastRenderedPageBreak/>
        <w:drawing>
          <wp:inline distT="0" distB="0" distL="0" distR="0" wp14:anchorId="5AE70344" wp14:editId="0EB0F0A5">
            <wp:extent cx="5153025" cy="2895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9499AD" w14:textId="1AEAF143" w:rsidR="004D1865" w:rsidRPr="00837346" w:rsidRDefault="00837346" w:rsidP="00837346">
      <w:pPr>
        <w:pStyle w:val="2"/>
        <w:rPr>
          <w:rFonts w:ascii="仿宋" w:eastAsia="仿宋" w:hAnsi="仿宋"/>
          <w:sz w:val="24"/>
          <w:szCs w:val="24"/>
        </w:rPr>
      </w:pPr>
      <w:bookmarkStart w:id="1" w:name="_Toc1688893348"/>
      <w:r>
        <w:rPr>
          <w:rFonts w:ascii="仿宋" w:eastAsia="仿宋" w:hAnsi="仿宋"/>
          <w:sz w:val="24"/>
          <w:szCs w:val="24"/>
        </w:rPr>
        <w:t>2</w:t>
      </w:r>
      <w:r w:rsidRPr="00A10CC4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选择承保保险公司</w:t>
      </w:r>
    </w:p>
    <w:bookmarkEnd w:id="1"/>
    <w:p w14:paraId="21D83F71" w14:textId="4E5D11F8" w:rsidR="004D1865" w:rsidRPr="00D77641" w:rsidRDefault="004D1865" w:rsidP="00D7764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77641">
        <w:rPr>
          <w:rFonts w:ascii="仿宋" w:eastAsia="仿宋" w:hAnsi="仿宋" w:hint="eastAsia"/>
          <w:sz w:val="24"/>
          <w:szCs w:val="24"/>
        </w:rPr>
        <w:t>选择任</w:t>
      </w:r>
      <w:proofErr w:type="gramStart"/>
      <w:r w:rsidRPr="00D77641">
        <w:rPr>
          <w:rFonts w:ascii="仿宋" w:eastAsia="仿宋" w:hAnsi="仿宋" w:hint="eastAsia"/>
          <w:sz w:val="24"/>
          <w:szCs w:val="24"/>
        </w:rPr>
        <w:t>一</w:t>
      </w:r>
      <w:proofErr w:type="gramEnd"/>
      <w:r w:rsidRPr="00D77641">
        <w:rPr>
          <w:rFonts w:ascii="仿宋" w:eastAsia="仿宋" w:hAnsi="仿宋" w:hint="eastAsia"/>
          <w:sz w:val="24"/>
          <w:szCs w:val="24"/>
        </w:rPr>
        <w:t>保险公司进入到投保信息填报页面</w:t>
      </w:r>
      <w:r w:rsidR="00837346" w:rsidRPr="00D77641">
        <w:rPr>
          <w:rFonts w:ascii="仿宋" w:eastAsia="仿宋" w:hAnsi="仿宋" w:hint="eastAsia"/>
          <w:sz w:val="24"/>
          <w:szCs w:val="24"/>
        </w:rPr>
        <w:t>。</w:t>
      </w:r>
    </w:p>
    <w:p w14:paraId="0006915F" w14:textId="76C853A0" w:rsidR="004D1865" w:rsidRPr="004D1865" w:rsidRDefault="004D1865" w:rsidP="004D1865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b/>
          <w:sz w:val="28"/>
          <w:szCs w:val="20"/>
        </w:rPr>
      </w:pPr>
      <w:r w:rsidRPr="004D1865"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 wp14:anchorId="06D6EBB5" wp14:editId="704088AD">
            <wp:extent cx="5274310" cy="29038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8949" w14:textId="1CB0268B" w:rsidR="004D1865" w:rsidRPr="00256FA8" w:rsidRDefault="00256FA8" w:rsidP="00256FA8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</w:t>
      </w:r>
      <w:r w:rsidRPr="00A10CC4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填写投保信息</w:t>
      </w:r>
    </w:p>
    <w:p w14:paraId="7DB66998" w14:textId="27F3227E" w:rsidR="004D1865" w:rsidRPr="00D77641" w:rsidRDefault="004D1865" w:rsidP="00D7764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77641">
        <w:rPr>
          <w:rFonts w:ascii="仿宋" w:eastAsia="仿宋" w:hAnsi="仿宋" w:hint="eastAsia"/>
          <w:sz w:val="24"/>
          <w:szCs w:val="24"/>
        </w:rPr>
        <w:t>在页面中间点击【请选择机构】，选择投标项目对应的招标代理机构，如菜单中无对应机构名称，则选“其他”。</w:t>
      </w:r>
    </w:p>
    <w:p w14:paraId="7B116FB2" w14:textId="3AD45DE1" w:rsidR="004D1865" w:rsidRPr="004D1865" w:rsidRDefault="004D1865" w:rsidP="004D1865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b/>
          <w:sz w:val="28"/>
          <w:szCs w:val="20"/>
        </w:rPr>
      </w:pPr>
      <w:bookmarkStart w:id="2" w:name="_Toc1939137437"/>
      <w:r w:rsidRPr="004D1865">
        <w:rPr>
          <w:rFonts w:ascii="Calibri" w:eastAsia="宋体" w:hAnsi="Calibri" w:cs="Times New Roman"/>
          <w:noProof/>
          <w:kern w:val="2"/>
          <w:sz w:val="21"/>
          <w:szCs w:val="24"/>
        </w:rPr>
        <w:lastRenderedPageBreak/>
        <w:drawing>
          <wp:inline distT="0" distB="0" distL="0" distR="0" wp14:anchorId="7E1D3539" wp14:editId="68ECE83B">
            <wp:extent cx="5267325" cy="32099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D339" w14:textId="518A1F02" w:rsidR="004D1865" w:rsidRPr="004D1865" w:rsidRDefault="004D1865" w:rsidP="004D1865">
      <w:pPr>
        <w:widowControl w:val="0"/>
        <w:spacing w:after="0" w:line="240" w:lineRule="auto"/>
        <w:jc w:val="center"/>
        <w:rPr>
          <w:rFonts w:ascii="微软雅黑" w:eastAsia="微软雅黑" w:hAnsi="微软雅黑" w:cs="微软雅黑"/>
          <w:bCs/>
          <w:sz w:val="28"/>
          <w:szCs w:val="20"/>
        </w:rPr>
      </w:pPr>
    </w:p>
    <w:p w14:paraId="5CA6779D" w14:textId="1A78AFB8" w:rsidR="004D1865" w:rsidRPr="00D77641" w:rsidRDefault="004D1865" w:rsidP="00D7764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77641">
        <w:rPr>
          <w:rFonts w:ascii="仿宋" w:eastAsia="仿宋" w:hAnsi="仿宋" w:hint="eastAsia"/>
          <w:sz w:val="24"/>
          <w:szCs w:val="24"/>
        </w:rPr>
        <w:t>填入正确信息后点击“立即投保”</w:t>
      </w:r>
      <w:r w:rsidR="00D77641">
        <w:rPr>
          <w:rFonts w:ascii="仿宋" w:eastAsia="仿宋" w:hAnsi="仿宋" w:hint="eastAsia"/>
          <w:sz w:val="24"/>
          <w:szCs w:val="24"/>
        </w:rPr>
        <w:t>。</w:t>
      </w:r>
    </w:p>
    <w:p w14:paraId="794797D3" w14:textId="630134F2" w:rsidR="004D1865" w:rsidRPr="004D1865" w:rsidRDefault="004D1865" w:rsidP="004D1865">
      <w:pPr>
        <w:widowControl w:val="0"/>
        <w:spacing w:after="0" w:line="240" w:lineRule="auto"/>
        <w:jc w:val="center"/>
        <w:rPr>
          <w:rFonts w:ascii="微软雅黑" w:eastAsia="微软雅黑" w:hAnsi="微软雅黑" w:cs="微软雅黑"/>
          <w:b/>
          <w:sz w:val="28"/>
          <w:szCs w:val="20"/>
        </w:rPr>
      </w:pPr>
      <w:r w:rsidRPr="004D1865"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 wp14:anchorId="4A90969B" wp14:editId="01277D5E">
            <wp:extent cx="5267325" cy="30575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7908" w14:textId="77777777" w:rsidR="004D1865" w:rsidRPr="004D1865" w:rsidRDefault="004D1865" w:rsidP="004D1865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bCs/>
          <w:sz w:val="21"/>
          <w:szCs w:val="21"/>
        </w:rPr>
      </w:pPr>
    </w:p>
    <w:p w14:paraId="4EE4E6B2" w14:textId="1B78F664" w:rsidR="004D1865" w:rsidRPr="004D1865" w:rsidRDefault="004D1865" w:rsidP="004D1865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b/>
          <w:sz w:val="28"/>
          <w:szCs w:val="20"/>
        </w:rPr>
      </w:pPr>
      <w:r w:rsidRPr="004D1865">
        <w:rPr>
          <w:rFonts w:ascii="微软雅黑" w:eastAsia="微软雅黑" w:hAnsi="微软雅黑" w:cs="微软雅黑" w:hint="eastAsia"/>
          <w:b/>
          <w:noProof/>
          <w:sz w:val="28"/>
          <w:szCs w:val="20"/>
        </w:rPr>
        <w:lastRenderedPageBreak/>
        <w:drawing>
          <wp:inline distT="0" distB="0" distL="0" distR="0" wp14:anchorId="04F3DE4B" wp14:editId="4924951B">
            <wp:extent cx="5267325" cy="3533775"/>
            <wp:effectExtent l="0" t="0" r="9525" b="9525"/>
            <wp:docPr id="17" name="图片 17" descr="16067900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1606790008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31F0" w14:textId="1D2CC3F8" w:rsidR="00256FA8" w:rsidRPr="00256FA8" w:rsidRDefault="00256FA8" w:rsidP="00256FA8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Pr="00A10CC4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缴纳保费</w:t>
      </w:r>
    </w:p>
    <w:p w14:paraId="3E730D4F" w14:textId="5966C0DB" w:rsidR="004D1865" w:rsidRDefault="004D1865" w:rsidP="00256FA8">
      <w:pPr>
        <w:widowControl w:val="0"/>
        <w:spacing w:after="0" w:line="240" w:lineRule="auto"/>
        <w:ind w:firstLineChars="200" w:firstLine="480"/>
        <w:rPr>
          <w:rFonts w:ascii="微软雅黑" w:eastAsia="微软雅黑" w:hAnsi="微软雅黑" w:cs="微软雅黑"/>
          <w:bCs/>
          <w:kern w:val="2"/>
          <w:sz w:val="21"/>
          <w:szCs w:val="21"/>
        </w:rPr>
      </w:pPr>
      <w:r w:rsidRPr="00D77641">
        <w:rPr>
          <w:rFonts w:ascii="仿宋" w:eastAsia="仿宋" w:hAnsi="仿宋" w:hint="eastAsia"/>
          <w:sz w:val="24"/>
          <w:szCs w:val="24"/>
        </w:rPr>
        <w:t>系统审核通过后，点击【去支付】，跳转支付页面选择支付方式，支付成功后，系统反馈投保成功通知。</w:t>
      </w:r>
      <w:r w:rsidRPr="004D1865">
        <w:rPr>
          <w:rFonts w:ascii="Calibri" w:eastAsia="宋体" w:hAnsi="Calibri" w:cs="Times New Roman"/>
          <w:noProof/>
          <w:kern w:val="2"/>
          <w:sz w:val="21"/>
          <w:szCs w:val="24"/>
        </w:rPr>
        <w:drawing>
          <wp:inline distT="0" distB="0" distL="0" distR="0" wp14:anchorId="1AA394ED" wp14:editId="5EBF138E">
            <wp:extent cx="5267325" cy="37814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791537510"/>
      <w:bookmarkEnd w:id="2"/>
    </w:p>
    <w:p w14:paraId="56018180" w14:textId="4A6E0CCF" w:rsidR="00256FA8" w:rsidRPr="00256FA8" w:rsidRDefault="00256FA8" w:rsidP="00256FA8">
      <w:pPr>
        <w:pStyle w:val="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5</w:t>
      </w:r>
      <w:r w:rsidRPr="00A10CC4"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下载保单</w:t>
      </w:r>
    </w:p>
    <w:bookmarkEnd w:id="3"/>
    <w:p w14:paraId="5ED276F3" w14:textId="556A626C" w:rsidR="004D1865" w:rsidRPr="00D77641" w:rsidRDefault="004D1865" w:rsidP="00D7764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77641">
        <w:rPr>
          <w:rFonts w:ascii="仿宋" w:eastAsia="仿宋" w:hAnsi="仿宋" w:hint="eastAsia"/>
          <w:sz w:val="24"/>
          <w:szCs w:val="24"/>
        </w:rPr>
        <w:t>在支付成功后，点击“电话号码”进入“个人中心”的订单详情页，点击【去下载】按钮即可获取保单。</w:t>
      </w:r>
    </w:p>
    <w:p w14:paraId="4B2A2DA8" w14:textId="38BF79B5" w:rsidR="004D1865" w:rsidRPr="004D1865" w:rsidRDefault="004D1865" w:rsidP="004D1865">
      <w:pPr>
        <w:widowControl w:val="0"/>
        <w:spacing w:after="0" w:line="240" w:lineRule="auto"/>
        <w:rPr>
          <w:rFonts w:ascii="微软雅黑" w:eastAsia="微软雅黑" w:hAnsi="微软雅黑" w:cs="微软雅黑"/>
          <w:kern w:val="2"/>
          <w:sz w:val="28"/>
          <w:szCs w:val="28"/>
        </w:rPr>
      </w:pPr>
      <w:r w:rsidRPr="004D1865">
        <w:rPr>
          <w:rFonts w:ascii="微软雅黑" w:eastAsia="微软雅黑" w:hAnsi="微软雅黑" w:cs="微软雅黑" w:hint="eastAsia"/>
          <w:noProof/>
          <w:kern w:val="2"/>
          <w:sz w:val="28"/>
          <w:szCs w:val="28"/>
        </w:rPr>
        <w:drawing>
          <wp:inline distT="0" distB="0" distL="0" distR="0" wp14:anchorId="10950BFC" wp14:editId="651D868B">
            <wp:extent cx="5267325" cy="3724275"/>
            <wp:effectExtent l="0" t="0" r="9525" b="9525"/>
            <wp:docPr id="15" name="图片 15" descr="16085324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1608532420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E5FB" w14:textId="333886CB" w:rsidR="001E0921" w:rsidRDefault="001E0921" w:rsidP="006F5099">
      <w:pPr>
        <w:pStyle w:val="1"/>
        <w:numPr>
          <w:ilvl w:val="0"/>
          <w:numId w:val="2"/>
        </w:numPr>
        <w:rPr>
          <w:rFonts w:ascii="仿宋" w:eastAsia="仿宋" w:hAnsi="仿宋" w:cs="微软雅黑"/>
          <w:sz w:val="28"/>
          <w:szCs w:val="28"/>
        </w:rPr>
      </w:pPr>
      <w:r w:rsidRPr="006F5099">
        <w:rPr>
          <w:rFonts w:ascii="仿宋" w:eastAsia="仿宋" w:hAnsi="仿宋" w:cs="微软雅黑" w:hint="eastAsia"/>
          <w:sz w:val="28"/>
          <w:szCs w:val="28"/>
        </w:rPr>
        <w:t>天翼甜橙保函投保流程</w:t>
      </w:r>
    </w:p>
    <w:p w14:paraId="533D4998" w14:textId="77777777" w:rsidR="007C1635" w:rsidRPr="00837346" w:rsidRDefault="007C1635" w:rsidP="007C1635">
      <w:pPr>
        <w:pStyle w:val="2"/>
        <w:rPr>
          <w:rFonts w:ascii="仿宋" w:eastAsia="仿宋" w:hAnsi="仿宋"/>
          <w:sz w:val="24"/>
          <w:szCs w:val="24"/>
        </w:rPr>
      </w:pPr>
      <w:r w:rsidRPr="00A10CC4">
        <w:rPr>
          <w:rFonts w:ascii="仿宋" w:eastAsia="仿宋" w:hAnsi="仿宋" w:hint="eastAsia"/>
          <w:sz w:val="24"/>
          <w:szCs w:val="24"/>
        </w:rPr>
        <w:t>1、</w:t>
      </w:r>
      <w:r>
        <w:rPr>
          <w:rFonts w:ascii="仿宋" w:eastAsia="仿宋" w:hAnsi="仿宋" w:hint="eastAsia"/>
          <w:sz w:val="24"/>
          <w:szCs w:val="24"/>
        </w:rPr>
        <w:t>系统登录</w:t>
      </w:r>
    </w:p>
    <w:p w14:paraId="5926D2A3" w14:textId="2673B5B1" w:rsidR="00171A81" w:rsidRPr="00D77641" w:rsidRDefault="007C1635" w:rsidP="00D77641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D77641">
        <w:rPr>
          <w:rFonts w:ascii="仿宋" w:eastAsia="仿宋" w:hAnsi="仿宋" w:hint="eastAsia"/>
          <w:sz w:val="24"/>
          <w:szCs w:val="24"/>
        </w:rPr>
        <w:t>打开</w:t>
      </w:r>
      <w:r w:rsidR="00171A81" w:rsidRPr="00D77641">
        <w:rPr>
          <w:rFonts w:ascii="仿宋" w:eastAsia="仿宋" w:hAnsi="仿宋" w:hint="eastAsia"/>
          <w:sz w:val="24"/>
          <w:szCs w:val="24"/>
        </w:rPr>
        <w:t>登录网址：</w:t>
      </w:r>
      <w:hyperlink r:id="rId20" w:history="1">
        <w:r w:rsidR="00171A81" w:rsidRPr="00D77641">
          <w:rPr>
            <w:rFonts w:ascii="仿宋" w:eastAsia="仿宋" w:hAnsi="仿宋" w:hint="eastAsia"/>
            <w:sz w:val="24"/>
            <w:szCs w:val="24"/>
          </w:rPr>
          <w:t>https://fac.bestpay.com.cn，点击右上角“注册”按钮。</w:t>
        </w:r>
      </w:hyperlink>
    </w:p>
    <w:p w14:paraId="416B9D6B" w14:textId="77777777" w:rsidR="00171A81" w:rsidRDefault="00171A81" w:rsidP="00171A81">
      <w:pPr>
        <w:pStyle w:val="a3"/>
        <w:widowControl/>
        <w:spacing w:before="60" w:after="60" w:line="312" w:lineRule="auto"/>
        <w:jc w:val="lef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5882E26B" wp14:editId="303506D4">
            <wp:extent cx="5266690" cy="265239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F964" w14:textId="21430713" w:rsidR="007C5FE0" w:rsidRPr="00F80E4F" w:rsidRDefault="00252598" w:rsidP="00F80E4F">
      <w:pPr>
        <w:pStyle w:val="2"/>
        <w:rPr>
          <w:rFonts w:ascii="仿宋" w:eastAsia="仿宋" w:hAnsi="仿宋"/>
          <w:sz w:val="24"/>
          <w:szCs w:val="24"/>
        </w:rPr>
      </w:pPr>
      <w:bookmarkStart w:id="4" w:name="_Toc28945"/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</w:t>
      </w:r>
      <w:r w:rsidR="007C5FE0" w:rsidRPr="00252598">
        <w:rPr>
          <w:rFonts w:ascii="仿宋" w:eastAsia="仿宋" w:hAnsi="仿宋" w:hint="eastAsia"/>
          <w:sz w:val="24"/>
          <w:szCs w:val="24"/>
        </w:rPr>
        <w:t>申请开函</w:t>
      </w:r>
      <w:bookmarkEnd w:id="4"/>
    </w:p>
    <w:p w14:paraId="2A6C6BD6" w14:textId="6EF31BA6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进入用户中心（我的订单-我的保函-保函业务概况），点击“申请开函”。</w:t>
      </w:r>
    </w:p>
    <w:p w14:paraId="1C71C9FC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drawing>
          <wp:inline distT="0" distB="0" distL="114300" distR="114300" wp14:anchorId="68EEFC47" wp14:editId="3351279B">
            <wp:extent cx="5264150" cy="3205480"/>
            <wp:effectExtent l="0" t="0" r="12700" b="139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88D6" w14:textId="1B9030A0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填写项目信息</w:t>
      </w:r>
      <w:r w:rsidR="001B51B4" w:rsidRPr="00CE5BF4">
        <w:rPr>
          <w:rFonts w:ascii="仿宋" w:eastAsia="仿宋" w:hAnsi="仿宋" w:hint="eastAsia"/>
          <w:sz w:val="24"/>
          <w:szCs w:val="24"/>
        </w:rPr>
        <w:t>，</w:t>
      </w:r>
      <w:r w:rsidRPr="00CE5BF4">
        <w:rPr>
          <w:rFonts w:ascii="仿宋" w:eastAsia="仿宋" w:hAnsi="仿宋" w:hint="eastAsia"/>
          <w:sz w:val="24"/>
          <w:szCs w:val="24"/>
        </w:rPr>
        <w:t>点击下方“提交审核”</w:t>
      </w:r>
      <w:r w:rsidR="001B51B4" w:rsidRPr="00CE5BF4">
        <w:rPr>
          <w:rFonts w:ascii="仿宋" w:eastAsia="仿宋" w:hAnsi="仿宋" w:hint="eastAsia"/>
          <w:sz w:val="24"/>
          <w:szCs w:val="24"/>
        </w:rPr>
        <w:t>；审核时间一般在30分钟左右完成。</w:t>
      </w:r>
    </w:p>
    <w:p w14:paraId="068DD5B3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lastRenderedPageBreak/>
        <w:drawing>
          <wp:inline distT="0" distB="0" distL="114300" distR="114300" wp14:anchorId="4B6929CB" wp14:editId="1C752B56">
            <wp:extent cx="5266690" cy="2652395"/>
            <wp:effectExtent l="0" t="0" r="10160" b="1460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D211" w14:textId="7ACE3FD6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审核通过后可在“我的保函”处查看。点击“保函签约”进行签订协议。</w:t>
      </w:r>
    </w:p>
    <w:p w14:paraId="04E782D6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drawing>
          <wp:inline distT="0" distB="0" distL="114300" distR="114300" wp14:anchorId="3059628F" wp14:editId="7026D6D9">
            <wp:extent cx="5266690" cy="2652395"/>
            <wp:effectExtent l="0" t="0" r="10160" b="1460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091C" w14:textId="5938017C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电脑插入U-KEY，确保电脑已安装“网证通安全客户端最新版”和“NETCA电子签章软件”，否则无法签约。</w:t>
      </w:r>
    </w:p>
    <w:p w14:paraId="63D147F1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lastRenderedPageBreak/>
        <w:drawing>
          <wp:inline distT="0" distB="0" distL="114300" distR="114300" wp14:anchorId="1D0D26F0" wp14:editId="1C9B9271">
            <wp:extent cx="5266690" cy="2652395"/>
            <wp:effectExtent l="0" t="0" r="10160" b="1460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059E" w14:textId="0775603E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支付保费。签完协议后平台自动拉起</w:t>
      </w:r>
      <w:proofErr w:type="gramStart"/>
      <w:r w:rsidRPr="00CE5BF4">
        <w:rPr>
          <w:rFonts w:ascii="仿宋" w:eastAsia="仿宋" w:hAnsi="仿宋" w:hint="eastAsia"/>
          <w:sz w:val="24"/>
          <w:szCs w:val="24"/>
        </w:rPr>
        <w:t>翼</w:t>
      </w:r>
      <w:proofErr w:type="gramEnd"/>
      <w:r w:rsidRPr="00CE5BF4">
        <w:rPr>
          <w:rFonts w:ascii="仿宋" w:eastAsia="仿宋" w:hAnsi="仿宋" w:hint="eastAsia"/>
          <w:sz w:val="24"/>
          <w:szCs w:val="24"/>
        </w:rPr>
        <w:t>支付收银台，可选择快捷支付、</w:t>
      </w:r>
      <w:proofErr w:type="gramStart"/>
      <w:r w:rsidRPr="00CE5BF4">
        <w:rPr>
          <w:rFonts w:ascii="仿宋" w:eastAsia="仿宋" w:hAnsi="仿宋" w:hint="eastAsia"/>
          <w:sz w:val="24"/>
          <w:szCs w:val="24"/>
        </w:rPr>
        <w:t>微信支付</w:t>
      </w:r>
      <w:proofErr w:type="gramEnd"/>
      <w:r w:rsidRPr="00CE5BF4">
        <w:rPr>
          <w:rFonts w:ascii="仿宋" w:eastAsia="仿宋" w:hAnsi="仿宋" w:hint="eastAsia"/>
          <w:sz w:val="24"/>
          <w:szCs w:val="24"/>
        </w:rPr>
        <w:t>、</w:t>
      </w:r>
      <w:proofErr w:type="gramStart"/>
      <w:r w:rsidRPr="00CE5BF4">
        <w:rPr>
          <w:rFonts w:ascii="仿宋" w:eastAsia="仿宋" w:hAnsi="仿宋" w:hint="eastAsia"/>
          <w:sz w:val="24"/>
          <w:szCs w:val="24"/>
        </w:rPr>
        <w:t>翼支付</w:t>
      </w:r>
      <w:proofErr w:type="gramEnd"/>
      <w:r w:rsidRPr="00CE5BF4">
        <w:rPr>
          <w:rFonts w:ascii="仿宋" w:eastAsia="仿宋" w:hAnsi="仿宋" w:hint="eastAsia"/>
          <w:sz w:val="24"/>
          <w:szCs w:val="24"/>
        </w:rPr>
        <w:t>钱包、对公网银四种支付方式进行支付。</w:t>
      </w:r>
    </w:p>
    <w:p w14:paraId="34E64C53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drawing>
          <wp:inline distT="0" distB="0" distL="114300" distR="114300" wp14:anchorId="1C1C5D1E" wp14:editId="072D10E2">
            <wp:extent cx="5264150" cy="3230245"/>
            <wp:effectExtent l="0" t="0" r="12700" b="825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CC8D" w14:textId="77777777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点击“获取支付状态”，</w:t>
      </w:r>
      <w:proofErr w:type="gramStart"/>
      <w:r w:rsidRPr="00CE5BF4">
        <w:rPr>
          <w:rFonts w:ascii="仿宋" w:eastAsia="仿宋" w:hAnsi="仿宋" w:hint="eastAsia"/>
          <w:sz w:val="24"/>
          <w:szCs w:val="24"/>
        </w:rPr>
        <w:t>待状态</w:t>
      </w:r>
      <w:proofErr w:type="gramEnd"/>
      <w:r w:rsidRPr="00CE5BF4">
        <w:rPr>
          <w:rFonts w:ascii="仿宋" w:eastAsia="仿宋" w:hAnsi="仿宋" w:hint="eastAsia"/>
          <w:sz w:val="24"/>
          <w:szCs w:val="24"/>
        </w:rPr>
        <w:t>由“支付中”变成“支付成功”即完成保费缴纳。</w:t>
      </w:r>
    </w:p>
    <w:p w14:paraId="3E1D36D5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lastRenderedPageBreak/>
        <w:drawing>
          <wp:inline distT="0" distB="0" distL="114300" distR="114300" wp14:anchorId="011F0EAC" wp14:editId="1F829AFA">
            <wp:extent cx="5264150" cy="3190240"/>
            <wp:effectExtent l="0" t="0" r="12700" b="1016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04E2" w14:textId="2C97FB69" w:rsidR="007C5FE0" w:rsidRPr="00CE5BF4" w:rsidRDefault="007C5FE0" w:rsidP="00CE5BF4">
      <w:pPr>
        <w:spacing w:line="24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CE5BF4">
        <w:rPr>
          <w:rFonts w:ascii="仿宋" w:eastAsia="仿宋" w:hAnsi="仿宋" w:hint="eastAsia"/>
          <w:sz w:val="24"/>
          <w:szCs w:val="24"/>
        </w:rPr>
        <w:t>下载保函。到我的保函处，点击“下载保函”，下载完成后即可查看保函内容。</w:t>
      </w:r>
    </w:p>
    <w:p w14:paraId="6EC05E37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drawing>
          <wp:inline distT="0" distB="0" distL="114300" distR="114300" wp14:anchorId="0A7F8567" wp14:editId="592D69EE">
            <wp:extent cx="5272405" cy="2875915"/>
            <wp:effectExtent l="0" t="0" r="4445" b="63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468C" w14:textId="77777777" w:rsidR="007C5FE0" w:rsidRPr="007C5FE0" w:rsidRDefault="007C5FE0" w:rsidP="007C5FE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kern w:val="2"/>
          <w:sz w:val="21"/>
          <w:szCs w:val="21"/>
        </w:rPr>
      </w:pPr>
      <w:r w:rsidRPr="007C5FE0">
        <w:rPr>
          <w:rFonts w:ascii="微软雅黑" w:eastAsia="微软雅黑" w:hAnsi="微软雅黑" w:cs="微软雅黑" w:hint="eastAsia"/>
          <w:noProof/>
          <w:kern w:val="2"/>
          <w:sz w:val="21"/>
          <w:szCs w:val="21"/>
        </w:rPr>
        <w:lastRenderedPageBreak/>
        <w:drawing>
          <wp:inline distT="0" distB="0" distL="114300" distR="114300" wp14:anchorId="40EEAA42" wp14:editId="1F0677A7">
            <wp:extent cx="5263515" cy="2878455"/>
            <wp:effectExtent l="0" t="0" r="13335" b="17145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CF4D" w14:textId="77777777" w:rsidR="007C5FE0" w:rsidRPr="001E0921" w:rsidRDefault="007C5FE0" w:rsidP="001E0921">
      <w:pPr>
        <w:tabs>
          <w:tab w:val="left" w:pos="2781"/>
        </w:tabs>
        <w:rPr>
          <w:rFonts w:ascii="仿宋" w:eastAsia="仿宋" w:hAnsi="仿宋"/>
          <w:sz w:val="24"/>
          <w:szCs w:val="24"/>
        </w:rPr>
      </w:pPr>
    </w:p>
    <w:sectPr w:rsidR="007C5FE0" w:rsidRPr="001E09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B687D" w14:textId="77777777" w:rsidR="00BB3558" w:rsidRDefault="00BB3558" w:rsidP="00007164">
      <w:pPr>
        <w:spacing w:after="0" w:line="240" w:lineRule="auto"/>
      </w:pPr>
      <w:r>
        <w:separator/>
      </w:r>
    </w:p>
  </w:endnote>
  <w:endnote w:type="continuationSeparator" w:id="0">
    <w:p w14:paraId="724BC3E9" w14:textId="77777777" w:rsidR="00BB3558" w:rsidRDefault="00BB3558" w:rsidP="0000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8560A" w14:textId="77777777" w:rsidR="00BB3558" w:rsidRDefault="00BB3558" w:rsidP="00007164">
      <w:pPr>
        <w:spacing w:after="0" w:line="240" w:lineRule="auto"/>
      </w:pPr>
      <w:r>
        <w:separator/>
      </w:r>
    </w:p>
  </w:footnote>
  <w:footnote w:type="continuationSeparator" w:id="0">
    <w:p w14:paraId="540ED8F9" w14:textId="77777777" w:rsidR="00BB3558" w:rsidRDefault="00BB3558" w:rsidP="00007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A1D6C"/>
    <w:multiLevelType w:val="hybridMultilevel"/>
    <w:tmpl w:val="CE4A94B2"/>
    <w:lvl w:ilvl="0" w:tplc="569AA71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7D2E78"/>
    <w:multiLevelType w:val="hybridMultilevel"/>
    <w:tmpl w:val="F592ABD6"/>
    <w:lvl w:ilvl="0" w:tplc="A8460068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162A9B"/>
    <w:multiLevelType w:val="hybridMultilevel"/>
    <w:tmpl w:val="8128422C"/>
    <w:lvl w:ilvl="0" w:tplc="1A0A772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BA41D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01E9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5E242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CA282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E956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143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C4F12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98F90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57BB2"/>
    <w:multiLevelType w:val="hybridMultilevel"/>
    <w:tmpl w:val="BE765210"/>
    <w:lvl w:ilvl="0" w:tplc="001EED3C">
      <w:start w:val="1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0F1E5BC"/>
    <w:multiLevelType w:val="singleLevel"/>
    <w:tmpl w:val="70F1E5B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46"/>
    <w:rsid w:val="00007164"/>
    <w:rsid w:val="00036712"/>
    <w:rsid w:val="00084CB9"/>
    <w:rsid w:val="000B68BA"/>
    <w:rsid w:val="000F2C21"/>
    <w:rsid w:val="00171A81"/>
    <w:rsid w:val="001B51B4"/>
    <w:rsid w:val="001E0921"/>
    <w:rsid w:val="00252598"/>
    <w:rsid w:val="00256FA8"/>
    <w:rsid w:val="00313359"/>
    <w:rsid w:val="00364625"/>
    <w:rsid w:val="00386DA5"/>
    <w:rsid w:val="003A2C72"/>
    <w:rsid w:val="004471C1"/>
    <w:rsid w:val="00456395"/>
    <w:rsid w:val="004B263B"/>
    <w:rsid w:val="004D1865"/>
    <w:rsid w:val="004E2857"/>
    <w:rsid w:val="004F1D35"/>
    <w:rsid w:val="005C1A26"/>
    <w:rsid w:val="005D164B"/>
    <w:rsid w:val="00635F38"/>
    <w:rsid w:val="00640A15"/>
    <w:rsid w:val="006F5099"/>
    <w:rsid w:val="006F656A"/>
    <w:rsid w:val="007B7A43"/>
    <w:rsid w:val="007C1635"/>
    <w:rsid w:val="007C5FE0"/>
    <w:rsid w:val="007F6CE8"/>
    <w:rsid w:val="00814A5E"/>
    <w:rsid w:val="00837346"/>
    <w:rsid w:val="008677A5"/>
    <w:rsid w:val="008735DE"/>
    <w:rsid w:val="0088247C"/>
    <w:rsid w:val="00924776"/>
    <w:rsid w:val="009705B0"/>
    <w:rsid w:val="00A10CC4"/>
    <w:rsid w:val="00A31546"/>
    <w:rsid w:val="00AC6F75"/>
    <w:rsid w:val="00AE4B81"/>
    <w:rsid w:val="00B05632"/>
    <w:rsid w:val="00B10459"/>
    <w:rsid w:val="00BA475D"/>
    <w:rsid w:val="00BB3558"/>
    <w:rsid w:val="00BB7035"/>
    <w:rsid w:val="00CB3943"/>
    <w:rsid w:val="00CC1392"/>
    <w:rsid w:val="00CE26D4"/>
    <w:rsid w:val="00CE5BF4"/>
    <w:rsid w:val="00D2210D"/>
    <w:rsid w:val="00D33D4B"/>
    <w:rsid w:val="00D77641"/>
    <w:rsid w:val="00DA6229"/>
    <w:rsid w:val="00E425DF"/>
    <w:rsid w:val="00F80E4F"/>
    <w:rsid w:val="00FD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ED4DC"/>
  <w15:docId w15:val="{1C62277F-79E7-49EA-95F9-E469CA91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546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4563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10CC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171A81"/>
    <w:pPr>
      <w:widowControl w:val="0"/>
      <w:spacing w:after="0" w:line="240" w:lineRule="auto"/>
      <w:jc w:val="both"/>
    </w:pPr>
    <w:rPr>
      <w:kern w:val="2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456395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A10CC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A10CC4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0071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07164"/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0716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07164"/>
    <w:rPr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8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insure.ygbxjj.com/insurance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fac.bestpay.com.cn&#65292;&#28857;&#20987;&#21491;&#19978;&#35282;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3514E-A89F-459A-A506-A7776D6B4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antimice</dc:creator>
  <cp:keywords/>
  <dc:description/>
  <cp:lastModifiedBy>超 刘</cp:lastModifiedBy>
  <cp:revision>2</cp:revision>
  <dcterms:created xsi:type="dcterms:W3CDTF">2022-07-07T02:37:00Z</dcterms:created>
  <dcterms:modified xsi:type="dcterms:W3CDTF">2022-07-07T02:37:00Z</dcterms:modified>
</cp:coreProperties>
</file>